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6A" w:rsidRPr="00ED2DAC" w:rsidRDefault="00850F6A" w:rsidP="00850F6A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D2DAC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D2DAC">
        <w:rPr>
          <w:rFonts w:ascii="Times New Roman" w:hAnsi="Times New Roman"/>
          <w:b/>
          <w:sz w:val="24"/>
          <w:szCs w:val="24"/>
        </w:rPr>
        <w:t xml:space="preserve">Расула Гамзатова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2DAC">
        <w:rPr>
          <w:rFonts w:ascii="Times New Roman" w:hAnsi="Times New Roman"/>
          <w:b/>
          <w:sz w:val="24"/>
          <w:szCs w:val="24"/>
        </w:rPr>
        <w:t>Кизлярского района Республики Дагестан»</w:t>
      </w:r>
    </w:p>
    <w:p w:rsidR="00850F6A" w:rsidRPr="00ED2DAC" w:rsidRDefault="00850F6A" w:rsidP="00850F6A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50F6A" w:rsidRPr="00ED2DAC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850F6A" w:rsidRPr="00ED2DAC" w:rsidRDefault="00850F6A" w:rsidP="00850F6A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50F6A" w:rsidRPr="00ED2DAC" w:rsidRDefault="00850F6A" w:rsidP="00850F6A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809"/>
        <w:gridCol w:w="2809"/>
        <w:gridCol w:w="2809"/>
      </w:tblGrid>
      <w:tr w:rsidR="00850F6A" w:rsidRPr="00ED2DAC" w:rsidTr="0034198B">
        <w:tc>
          <w:tcPr>
            <w:tcW w:w="5245" w:type="dxa"/>
          </w:tcPr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Рекомендовано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Джабуева П.С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2023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__г.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     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Махмудова Э.М.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2023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Исмаилов Г.А.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 _______ 2023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__г.    </w:t>
            </w:r>
          </w:p>
          <w:p w:rsidR="00850F6A" w:rsidRPr="00ED2DAC" w:rsidRDefault="00850F6A" w:rsidP="0034198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50F6A" w:rsidRPr="00ED2DAC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0F6A" w:rsidRPr="00ED2DAC" w:rsidRDefault="00850F6A" w:rsidP="00850F6A">
      <w:pPr>
        <w:pStyle w:val="a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DA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:rsidR="00850F6A" w:rsidRPr="00ED2DAC" w:rsidRDefault="00850F6A" w:rsidP="00850F6A">
      <w:pPr>
        <w:pStyle w:val="a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0F6A" w:rsidRPr="00ED2DAC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0F6A" w:rsidRPr="004567DF" w:rsidRDefault="00850F6A" w:rsidP="00850F6A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  </w:t>
      </w:r>
      <w:r w:rsidRPr="004567DF"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:rsidR="00850F6A" w:rsidRDefault="00850F6A" w:rsidP="00850F6A">
      <w:pPr>
        <w:pStyle w:val="a9"/>
        <w:spacing w:after="0" w:line="240" w:lineRule="auto"/>
        <w:ind w:left="-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По внеурочной деятельности «Культура традиция народов Дагестана»</w:t>
      </w:r>
      <w:r w:rsidRPr="004567DF">
        <w:rPr>
          <w:rFonts w:ascii="Times New Roman" w:hAnsi="Times New Roman"/>
          <w:bCs/>
          <w:sz w:val="28"/>
          <w:szCs w:val="28"/>
        </w:rPr>
        <w:t xml:space="preserve"> </w:t>
      </w:r>
    </w:p>
    <w:p w:rsidR="00850F6A" w:rsidRPr="004567DF" w:rsidRDefault="00850F6A" w:rsidP="00850F6A">
      <w:pPr>
        <w:pStyle w:val="a9"/>
        <w:spacing w:after="0" w:line="240" w:lineRule="auto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 класс</w:t>
      </w:r>
    </w:p>
    <w:p w:rsidR="00850F6A" w:rsidRPr="004567DF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4567DF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850F6A" w:rsidRPr="004567DF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</w:t>
      </w:r>
    </w:p>
    <w:p w:rsidR="00850F6A" w:rsidRPr="004567DF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850F6A" w:rsidRPr="004567DF" w:rsidRDefault="00850F6A" w:rsidP="00850F6A">
      <w:pPr>
        <w:pStyle w:val="a9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567D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850F6A" w:rsidRPr="004567DF" w:rsidRDefault="00850F6A" w:rsidP="00850F6A">
      <w:pPr>
        <w:pStyle w:val="a9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Педагог библиотекарь:</w:t>
      </w:r>
    </w:p>
    <w:p w:rsidR="00850F6A" w:rsidRPr="00E51AEF" w:rsidRDefault="00850F6A" w:rsidP="00850F6A">
      <w:pPr>
        <w:pStyle w:val="a9"/>
        <w:tabs>
          <w:tab w:val="left" w:pos="1192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Исмаилова А.А.</w:t>
      </w:r>
    </w:p>
    <w:p w:rsidR="00850F6A" w:rsidRPr="004567DF" w:rsidRDefault="00850F6A" w:rsidP="00850F6A">
      <w:pPr>
        <w:pStyle w:val="a9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0F6A" w:rsidRPr="004567DF" w:rsidRDefault="00850F6A" w:rsidP="00850F6A">
      <w:pPr>
        <w:pStyle w:val="a9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567D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850F6A" w:rsidRDefault="00850F6A" w:rsidP="00850F6A">
      <w:pPr>
        <w:pStyle w:val="a9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850F6A" w:rsidRPr="00850F6A" w:rsidRDefault="00850F6A" w:rsidP="00850F6A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2023 -2024 учебный го</w:t>
      </w:r>
      <w:r w:rsidR="004B0A5B">
        <w:rPr>
          <w:rFonts w:ascii="Times New Roman" w:hAnsi="Times New Roman"/>
          <w:b/>
          <w:bCs/>
          <w:sz w:val="28"/>
          <w:szCs w:val="28"/>
        </w:rPr>
        <w:t>д</w:t>
      </w:r>
      <w:bookmarkStart w:id="0" w:name="_GoBack"/>
      <w:bookmarkEnd w:id="0"/>
    </w:p>
    <w:p w:rsidR="00850F6A" w:rsidRPr="00AA6AD4" w:rsidRDefault="00850F6A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D4" w:rsidRPr="00AA6AD4" w:rsidRDefault="00AA6AD4" w:rsidP="00AA6AD4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 </w:t>
      </w: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курса «Культура народов Дагестана» – приобщение учащихся к культурному наследию народов Дагестана, к общечеловеческим ценностям предшествующих поколений, в фольклоре, народных традициях и обычаях (нравственном опыте поколений), в искусстве.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курса: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ознакомление с культурой и духовными традициями народов Дагестана;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● воспитание уважения к истории, культурным традициям народов Дагестана, толерантное от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ношение к людям другой культуры</w:t>
      </w:r>
    </w:p>
    <w:p w:rsidR="00AA6AD4" w:rsidRPr="00AA6AD4" w:rsidRDefault="00AA6AD4" w:rsidP="00AA6AD4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кружковой работы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изучения курса «Культура народов Дагестана», у учеников будут сформированы предметные знания и умения, а также универсальные учебные действия (регулятивные, познавательные, коммуникативные).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 </w:t>
      </w: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курса «Культура народов Дагестана».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уважительное отношение к народам Дагестана, их культурным и религиозным традициям;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•способность эмоционально (неравнодушно) реагировать на негативные поступки, соотносить поступки с общероссийскими духовно-нравственными ценностями;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стремление участвовать в коллективной работе (парах, группах);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готовность оценивать своё поведение (в школе, дома и вне их), учебный труд, принимать оценки одноклассников, учителя, родителей.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стремление к саморазвитию, соизмерение своих поступков с общепринятыми нравственными нормами, умение сотрудничать, прислушиваться к оценке своих поступков другими (одноклассниками, родственниками, учителем);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осознание этнокультурного многообразия окружающего мира, стремление больше узнать о жизни и культуре народов Дагестана в прошлом и настоящем, первоначальный опыт толерантности;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 Регулятивные универсальные учебные действия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организовывать и планировать свои действия, в соответствии с поставленными учебно-познавательными задачами и условиями их реализации, искать средства для их осуществления;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контролировать процесс и результаты своей деятельности, вносить необходимые коррективы на основе учёта сделанных ошибок;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сравнивать результаты своей деятельности и деятельности одноклассников, объективно оценивать их;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оценивать правильность выполнения действий, осознавать трудности, искать их причины и способы преодоления.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оценивать свои достижения по овладению знаниями и умениями, осознавать причины трудностей и преодолевать их;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проявлять инициативу в постановке новых задач, предлагать собственные способы решения;.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 универсальные учебные действия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осознавать учебно-познавательную задачу, целенаправленно решать её, ориентируясь на учителя и одноклассников;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осуществлять исследовательскую деятельность, участвовать в проектах, выполняемых в рамках внеурочной деятельности.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универсальные учебные действия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осуществлять помощь одноклассникам;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допускать возможность существования у людей различных точек зрения, проявлять терпимость и доброжелательность к одноклассникам.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находить на карте национально-территориальные образования Дагестана с помощью учителя;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определять влияние природных условий на жизнь и быт людей с помощью учителя и старших;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рассказывать (на основе учебника и дополнительных источников информации) о традиционных обрядах, обычаях и традициях народов Дагестана;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готовить сообщения совместно с родителями о национальных праздниках, народных промыслах народов Дагестана, защитниках Отечества, национальных героях;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характеризовать духовно-нравственные черты народов Дагестана с помощью учителя и родителей, основываясь на традиционных религиях, фольклоре и других источниках; • различать хорошие и плохие поступки людей, оценивать их с общепринятых нравственных позиций;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различать нравственные и безнравственные поступки, попытаться давать оценку своим поступкам и стараться избавиться от недостатков;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использовать дополнительную информацию (словари, энциклопедии, художественную литературу, Интернет) с целью поиска ответов на вопросы, извлечения сведений об образе жизни, обычаях и традициях, народов Дагестана.</w:t>
      </w:r>
    </w:p>
    <w:p w:rsid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D4" w:rsidRPr="00AA6AD4" w:rsidRDefault="00AA6AD4" w:rsidP="00AA6AD4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 программы кружковой работы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сведения о предмете</w:t>
      </w: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Вступительная беседа учителя о содержании, целях и задачах предмета. Что изучает и важность предмета. Что означает понятие «культура», «обычаи», «традиции»? Что такое «материальная культура» и «духовная культура»? Кого можно назвать культурным человеком?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Духовно-нравственная культура.</w:t>
      </w: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Духовная культура народов Дагестана. Человек – член общества. Главное богатство страны – люди. Взаимоотношение человека с другими людьми. Оценка своего поведения, поступков людей (одноклассников, друзей) с позиций общечеловеческих нравственных позиций. Семейные ценности. Духовно-нравственные черты народов Дагестана: терпимость, отзывчивость, великодушие, гостеприимство, дружелюбие, приветливость, щедрость, трудолюбие, доброта, сострадание и др. Первоначальные представления о семье – самом близком окружении младшего школьника.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 людей. Обязанности ребенка в семье. Художественная литература, фольклор.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Художественная культура народов Дагестана.</w:t>
      </w: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Ознакомление с истоками театрального и музыкального искусства Дагестана. Традиционные ритуальные и бытовые сцены. Традиционные народные праздники как основа народного театра.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Традиционные дагестанские бытовые и праздничные обряды. Значение художественной культуры в воспитании младших школьников. Изучение игр народов Дагестана.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Они прославили Дагестан </w:t>
      </w: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Поэты и писатели. Устное народное творчество (знакомство с сказками народов Дагестана). Народные певцы и поэты. Появление письменности у народов Дагестана. Первые письменные памятники.</w:t>
      </w: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Патриотизм горцев. Тенденции развития культуры и традиций народов Дагестана.</w:t>
      </w:r>
    </w:p>
    <w:p w:rsidR="00AA6AD4" w:rsidRPr="00AA6AD4" w:rsidRDefault="00AA6AD4" w:rsidP="00314F5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Календарно-тематическое планирование</w:t>
      </w:r>
    </w:p>
    <w:tbl>
      <w:tblPr>
        <w:tblW w:w="139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0"/>
        <w:gridCol w:w="9467"/>
        <w:gridCol w:w="1394"/>
        <w:gridCol w:w="2001"/>
      </w:tblGrid>
      <w:tr w:rsidR="00AA6AD4" w:rsidRPr="00AA6AD4" w:rsidTr="00314F5D">
        <w:trPr>
          <w:trHeight w:val="25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 –во</w:t>
            </w:r>
          </w:p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01.09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Дагестанские народные игры. Общее знакомство.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08.09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«Волк и овцы»- (Дагестанская народная игра).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15.09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«Лови мяч» (Даргинская народная игра)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</w:t>
            </w:r>
          </w:p>
        </w:tc>
      </w:tr>
      <w:tr w:rsidR="00AA6AD4" w:rsidRPr="00AA6AD4" w:rsidTr="00314F5D">
        <w:trPr>
          <w:trHeight w:val="15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«Выбей из круга» (Дагестанская игра)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</w:t>
            </w:r>
          </w:p>
        </w:tc>
      </w:tr>
      <w:tr w:rsidR="00AA6AD4" w:rsidRPr="00AA6AD4" w:rsidTr="00314F5D">
        <w:trPr>
          <w:trHeight w:val="4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«Защити гостя» (Дагестанская игра)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06.10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 лишний (Аварская народная игра).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Спрячь камешек(Аварская народная игра).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20.10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«Карга» (Аварская игра).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27.10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Дагестанские народные сказки. Общее знакомство.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10.11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«Девушка и нарты».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17.11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«Дубинка сильных».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24.11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«Аци – баций».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01.12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«Неблагодарный богач и великодушные звери»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08.12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«Птица Куклухай»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15.12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16-17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Инсценировка сказок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22.12</w:t>
            </w:r>
          </w:p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12.01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Легенды Дагестана.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19.01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Обычаи и традиции народов Дагестана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26.01</w:t>
            </w:r>
          </w:p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02.02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и мусульманские праздники народов Дагестана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09.02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Они прославили Дагестан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16.02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Судьба поэта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02.03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Современный Дагестан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09.03</w:t>
            </w:r>
          </w:p>
        </w:tc>
      </w:tr>
      <w:tr w:rsidR="00AA6AD4" w:rsidRPr="00AA6AD4" w:rsidTr="00314F5D">
        <w:trPr>
          <w:trHeight w:val="12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Родословная Дагестана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16.03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26-27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народов Дагестана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23.03</w:t>
            </w:r>
          </w:p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06.04</w:t>
            </w:r>
          </w:p>
        </w:tc>
      </w:tr>
      <w:tr w:rsidR="00AA6AD4" w:rsidRPr="00AA6AD4" w:rsidTr="00314F5D">
        <w:trPr>
          <w:trHeight w:val="13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старшим с почтением, к младшим с уважением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13.04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правильно приветствовать(здороваться)?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20.04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 приветствия народов Дагестана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27.04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Благопожелание. Кому и как его выражать?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04.05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32-33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человечности дагестанского джамаата(народа)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11.05</w:t>
            </w:r>
          </w:p>
        </w:tc>
      </w:tr>
      <w:tr w:rsidR="00AA6AD4" w:rsidRPr="00AA6AD4" w:rsidTr="00314F5D">
        <w:trPr>
          <w:trHeight w:val="75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дружбы и солидарности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25.05</w:t>
            </w:r>
          </w:p>
        </w:tc>
      </w:tr>
      <w:tr w:rsidR="00AA6AD4" w:rsidRPr="00AA6AD4" w:rsidTr="00314F5D">
        <w:trPr>
          <w:trHeight w:val="60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6A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 часа.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AD4" w:rsidRPr="00AA6AD4" w:rsidRDefault="00AA6AD4" w:rsidP="00AA6A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6AD4" w:rsidRPr="00AA6AD4" w:rsidRDefault="00AA6AD4" w:rsidP="00AA6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6A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E70A6" w:rsidRDefault="009E70A6"/>
    <w:sectPr w:rsidR="009E70A6" w:rsidSect="00AA6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57" w:rsidRDefault="00975657" w:rsidP="00AA6AD4">
      <w:pPr>
        <w:spacing w:after="0" w:line="240" w:lineRule="auto"/>
      </w:pPr>
      <w:r>
        <w:separator/>
      </w:r>
    </w:p>
  </w:endnote>
  <w:endnote w:type="continuationSeparator" w:id="0">
    <w:p w:rsidR="00975657" w:rsidRDefault="00975657" w:rsidP="00AA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57" w:rsidRDefault="00975657" w:rsidP="00AA6AD4">
      <w:pPr>
        <w:spacing w:after="0" w:line="240" w:lineRule="auto"/>
      </w:pPr>
      <w:r>
        <w:separator/>
      </w:r>
    </w:p>
  </w:footnote>
  <w:footnote w:type="continuationSeparator" w:id="0">
    <w:p w:rsidR="00975657" w:rsidRDefault="00975657" w:rsidP="00AA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474"/>
    <w:multiLevelType w:val="multilevel"/>
    <w:tmpl w:val="2058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67EC6"/>
    <w:multiLevelType w:val="multilevel"/>
    <w:tmpl w:val="686C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91D79"/>
    <w:multiLevelType w:val="multilevel"/>
    <w:tmpl w:val="BB06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F5"/>
    <w:rsid w:val="00191CAC"/>
    <w:rsid w:val="00314F5D"/>
    <w:rsid w:val="004B0A5B"/>
    <w:rsid w:val="00850F6A"/>
    <w:rsid w:val="008B22F8"/>
    <w:rsid w:val="00975657"/>
    <w:rsid w:val="009E70A6"/>
    <w:rsid w:val="00AA6AD4"/>
    <w:rsid w:val="00B62332"/>
    <w:rsid w:val="00BB1156"/>
    <w:rsid w:val="00F1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72B0"/>
  <w15:chartTrackingRefBased/>
  <w15:docId w15:val="{DE8FC043-497E-417D-86E2-1B218C5C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D4"/>
  </w:style>
  <w:style w:type="paragraph" w:styleId="a5">
    <w:name w:val="footer"/>
    <w:basedOn w:val="a"/>
    <w:link w:val="a6"/>
    <w:uiPriority w:val="99"/>
    <w:unhideWhenUsed/>
    <w:rsid w:val="00AA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D4"/>
  </w:style>
  <w:style w:type="paragraph" w:styleId="a7">
    <w:name w:val="Balloon Text"/>
    <w:basedOn w:val="a"/>
    <w:link w:val="a8"/>
    <w:uiPriority w:val="99"/>
    <w:semiHidden/>
    <w:unhideWhenUsed/>
    <w:rsid w:val="0031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F5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50F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cp:lastPrinted>2023-10-31T08:04:00Z</cp:lastPrinted>
  <dcterms:created xsi:type="dcterms:W3CDTF">2023-10-31T07:34:00Z</dcterms:created>
  <dcterms:modified xsi:type="dcterms:W3CDTF">2023-11-16T06:08:00Z</dcterms:modified>
</cp:coreProperties>
</file>