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48" w:rsidRPr="00246D97" w:rsidRDefault="00246D97" w:rsidP="00246D97">
      <w:pPr>
        <w:spacing w:after="0" w:line="240" w:lineRule="auto"/>
        <w:ind w:left="120"/>
        <w:jc w:val="center"/>
        <w:rPr>
          <w:lang w:val="ru-RU"/>
        </w:rPr>
      </w:pPr>
      <w:bookmarkStart w:id="0" w:name="block-12584413"/>
      <w:r w:rsidRPr="00246D9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67F48" w:rsidRPr="00246D97" w:rsidRDefault="00246D97" w:rsidP="00246D97">
      <w:pPr>
        <w:spacing w:after="0" w:line="240" w:lineRule="auto"/>
        <w:ind w:left="120"/>
        <w:jc w:val="center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cb9eec2-6d9c-4e95-acb9-9498587751c9"/>
      <w:r w:rsidRPr="00246D9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246D9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67F48" w:rsidRPr="00246D97" w:rsidRDefault="00246D97" w:rsidP="00246D97">
      <w:pPr>
        <w:spacing w:after="0" w:line="240" w:lineRule="auto"/>
        <w:ind w:left="120"/>
        <w:jc w:val="center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73d317b-81fc-4ac3-a061-7cbe7a0b5262"/>
      <w:r w:rsidRPr="00246D97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МР "</w:t>
      </w:r>
      <w:proofErr w:type="spellStart"/>
      <w:r w:rsidRPr="00246D97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246D97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246D9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46D97">
        <w:rPr>
          <w:rFonts w:ascii="Times New Roman" w:hAnsi="Times New Roman"/>
          <w:color w:val="000000"/>
          <w:sz w:val="28"/>
          <w:lang w:val="ru-RU"/>
        </w:rPr>
        <w:t>​</w:t>
      </w:r>
    </w:p>
    <w:p w:rsidR="00D67F48" w:rsidRPr="00246D97" w:rsidRDefault="00246D97" w:rsidP="00246D97">
      <w:pPr>
        <w:spacing w:after="0" w:line="240" w:lineRule="auto"/>
        <w:ind w:left="120"/>
        <w:jc w:val="center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246D97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Pr="00246D97">
        <w:rPr>
          <w:rFonts w:ascii="Times New Roman" w:hAnsi="Times New Roman"/>
          <w:b/>
          <w:color w:val="000000"/>
          <w:sz w:val="28"/>
          <w:lang w:val="ru-RU"/>
        </w:rPr>
        <w:t xml:space="preserve"> СОШ имени </w:t>
      </w:r>
      <w:proofErr w:type="spellStart"/>
      <w:r w:rsidRPr="00246D97">
        <w:rPr>
          <w:rFonts w:ascii="Times New Roman" w:hAnsi="Times New Roman"/>
          <w:b/>
          <w:color w:val="000000"/>
          <w:sz w:val="28"/>
          <w:lang w:val="ru-RU"/>
        </w:rPr>
        <w:t>Р.Гамзатова</w:t>
      </w:r>
      <w:proofErr w:type="spellEnd"/>
      <w:r w:rsidRPr="00246D97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D67F48" w:rsidRPr="00246D97" w:rsidRDefault="00D67F48">
      <w:pPr>
        <w:spacing w:after="0"/>
        <w:ind w:left="120"/>
        <w:rPr>
          <w:lang w:val="ru-RU"/>
        </w:rPr>
      </w:pPr>
    </w:p>
    <w:p w:rsidR="00D67F48" w:rsidRPr="00246D97" w:rsidRDefault="00D67F48">
      <w:pPr>
        <w:spacing w:after="0"/>
        <w:ind w:left="120"/>
        <w:rPr>
          <w:lang w:val="ru-RU"/>
        </w:rPr>
      </w:pPr>
    </w:p>
    <w:p w:rsidR="00D67F48" w:rsidRPr="00246D97" w:rsidRDefault="00D67F48">
      <w:pPr>
        <w:spacing w:after="0"/>
        <w:ind w:left="120"/>
        <w:rPr>
          <w:lang w:val="ru-RU"/>
        </w:rPr>
      </w:pPr>
    </w:p>
    <w:p w:rsidR="00D67F48" w:rsidRPr="00246D97" w:rsidRDefault="00D67F4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536"/>
        <w:gridCol w:w="3096"/>
      </w:tblGrid>
      <w:tr w:rsidR="00246D97" w:rsidRPr="00E2220E" w:rsidTr="00246D97">
        <w:tc>
          <w:tcPr>
            <w:tcW w:w="5353" w:type="dxa"/>
          </w:tcPr>
          <w:p w:rsidR="00246D97" w:rsidRPr="0040209D" w:rsidRDefault="00246D97" w:rsidP="00246D9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46D97" w:rsidRPr="00246D97" w:rsidRDefault="00246D97" w:rsidP="00246D97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46D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Руководитель ШМО </w:t>
            </w:r>
          </w:p>
          <w:p w:rsidR="00246D97" w:rsidRPr="00246D97" w:rsidRDefault="00246D97" w:rsidP="00246D97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46D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начальных классов</w:t>
            </w:r>
          </w:p>
          <w:p w:rsidR="00246D97" w:rsidRPr="00246D97" w:rsidRDefault="00246D97" w:rsidP="00246D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46D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46D97" w:rsidRPr="00246D97" w:rsidRDefault="00246D97" w:rsidP="00246D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46D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246D97" w:rsidRPr="00246D97" w:rsidRDefault="00246D97" w:rsidP="00246D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46D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«29» 08   2023 г.</w:t>
            </w:r>
          </w:p>
          <w:p w:rsidR="00246D97" w:rsidRPr="0040209D" w:rsidRDefault="00246D97" w:rsidP="00246D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246D97" w:rsidRPr="0040209D" w:rsidRDefault="00246D97" w:rsidP="00246D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46D97" w:rsidRDefault="00246D97" w:rsidP="00246D97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</w:t>
            </w:r>
          </w:p>
          <w:p w:rsidR="00246D97" w:rsidRPr="008944ED" w:rsidRDefault="00246D97" w:rsidP="00246D97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:rsidR="00246D97" w:rsidRDefault="00246D97" w:rsidP="00040A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46D97" w:rsidRPr="008944ED" w:rsidRDefault="00246D97" w:rsidP="00040A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246D97" w:rsidRDefault="00246D97" w:rsidP="00040A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46D97" w:rsidRPr="0040209D" w:rsidRDefault="00246D97" w:rsidP="00246D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46" w:type="dxa"/>
          </w:tcPr>
          <w:p w:rsidR="00246D97" w:rsidRDefault="00246D97" w:rsidP="00246D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46D97" w:rsidRPr="00246D97" w:rsidRDefault="00246D97" w:rsidP="00246D97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46D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246D97" w:rsidRPr="00246D97" w:rsidRDefault="00246D97" w:rsidP="00246D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46D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46D97" w:rsidRPr="00246D97" w:rsidRDefault="00246D97" w:rsidP="00246D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46D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246D97" w:rsidRPr="00246D97" w:rsidRDefault="00246D97" w:rsidP="00246D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46D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№45</w:t>
            </w:r>
          </w:p>
          <w:p w:rsidR="00246D97" w:rsidRPr="00246D97" w:rsidRDefault="00246D97" w:rsidP="00246D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46D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«30» 08   2023 г.</w:t>
            </w:r>
          </w:p>
          <w:p w:rsidR="00246D97" w:rsidRPr="0040209D" w:rsidRDefault="00246D97" w:rsidP="00246D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67F48" w:rsidRDefault="00D67F48" w:rsidP="00242C99">
      <w:pPr>
        <w:tabs>
          <w:tab w:val="left" w:pos="6583"/>
        </w:tabs>
        <w:spacing w:after="0"/>
      </w:pPr>
    </w:p>
    <w:p w:rsidR="00D67F48" w:rsidRDefault="00D67F48">
      <w:pPr>
        <w:spacing w:after="0"/>
        <w:ind w:left="120"/>
      </w:pPr>
    </w:p>
    <w:p w:rsidR="00D67F48" w:rsidRPr="00BD72DC" w:rsidRDefault="00BD72DC" w:rsidP="00BD72DC">
      <w:pPr>
        <w:spacing w:after="0" w:line="240" w:lineRule="auto"/>
        <w:rPr>
          <w:lang w:val="ru-RU"/>
        </w:rPr>
      </w:pPr>
      <w:r>
        <w:t xml:space="preserve">                                                                            </w:t>
      </w:r>
      <w:r w:rsidR="00242C99">
        <w:t xml:space="preserve">                       </w:t>
      </w:r>
      <w:r>
        <w:t xml:space="preserve">   </w:t>
      </w:r>
      <w:r w:rsidR="00246D97" w:rsidRPr="00BD72D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67F48" w:rsidRPr="00BD72DC" w:rsidRDefault="00246D97" w:rsidP="00242C99">
      <w:pPr>
        <w:spacing w:after="0" w:line="240" w:lineRule="auto"/>
        <w:ind w:left="120"/>
        <w:jc w:val="center"/>
        <w:rPr>
          <w:lang w:val="ru-RU"/>
        </w:rPr>
      </w:pPr>
      <w:r w:rsidRPr="00BD72D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D72DC">
        <w:rPr>
          <w:rFonts w:ascii="Times New Roman" w:hAnsi="Times New Roman"/>
          <w:color w:val="000000"/>
          <w:sz w:val="28"/>
          <w:lang w:val="ru-RU"/>
        </w:rPr>
        <w:t xml:space="preserve"> 1724948)</w:t>
      </w:r>
    </w:p>
    <w:p w:rsidR="00D67F48" w:rsidRPr="00BD72DC" w:rsidRDefault="00246D97" w:rsidP="00246D97">
      <w:pPr>
        <w:spacing w:after="0" w:line="240" w:lineRule="auto"/>
        <w:ind w:left="120"/>
        <w:jc w:val="center"/>
        <w:rPr>
          <w:lang w:val="ru-RU"/>
        </w:rPr>
      </w:pPr>
      <w:r w:rsidRPr="00BD72DC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D67F48" w:rsidRPr="00BD72DC" w:rsidRDefault="00246D97" w:rsidP="00246D97">
      <w:pPr>
        <w:spacing w:after="0" w:line="240" w:lineRule="auto"/>
        <w:ind w:left="120"/>
        <w:jc w:val="center"/>
        <w:rPr>
          <w:lang w:val="ru-RU"/>
        </w:rPr>
      </w:pPr>
      <w:r w:rsidRPr="00BD72DC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>
        <w:rPr>
          <w:rFonts w:ascii="Times New Roman" w:hAnsi="Times New Roman"/>
          <w:color w:val="000000"/>
          <w:sz w:val="28"/>
          <w:lang w:val="ru-RU"/>
        </w:rPr>
        <w:t xml:space="preserve">3 </w:t>
      </w:r>
      <w:r w:rsidRPr="00BD72DC">
        <w:rPr>
          <w:rFonts w:ascii="Times New Roman" w:hAnsi="Times New Roman"/>
          <w:color w:val="000000"/>
          <w:sz w:val="28"/>
          <w:lang w:val="ru-RU"/>
        </w:rPr>
        <w:t>класс</w:t>
      </w:r>
      <w:r w:rsidR="00BD72DC">
        <w:rPr>
          <w:rFonts w:ascii="Times New Roman" w:hAnsi="Times New Roman"/>
          <w:color w:val="000000"/>
          <w:sz w:val="28"/>
          <w:lang w:val="ru-RU"/>
        </w:rPr>
        <w:t>а</w:t>
      </w:r>
      <w:r w:rsidRPr="00BD72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72DC" w:rsidRPr="00242C99" w:rsidRDefault="00BD72DC" w:rsidP="00242C99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  <w:r w:rsidRPr="00242C99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Составитель: </w:t>
      </w:r>
      <w:proofErr w:type="spellStart"/>
      <w:r w:rsidRPr="00242C99">
        <w:rPr>
          <w:sz w:val="28"/>
          <w:szCs w:val="28"/>
          <w:lang w:val="ru-RU"/>
        </w:rPr>
        <w:t>Бадрудинова</w:t>
      </w:r>
      <w:proofErr w:type="spellEnd"/>
      <w:r w:rsidRPr="00242C99">
        <w:rPr>
          <w:sz w:val="28"/>
          <w:szCs w:val="28"/>
          <w:lang w:val="ru-RU"/>
        </w:rPr>
        <w:t xml:space="preserve"> </w:t>
      </w:r>
      <w:proofErr w:type="spellStart"/>
      <w:r w:rsidRPr="00242C99">
        <w:rPr>
          <w:sz w:val="28"/>
          <w:szCs w:val="28"/>
          <w:lang w:val="ru-RU"/>
        </w:rPr>
        <w:t>Айшат</w:t>
      </w:r>
      <w:proofErr w:type="spellEnd"/>
      <w:r w:rsidRPr="00242C99">
        <w:rPr>
          <w:sz w:val="28"/>
          <w:szCs w:val="28"/>
          <w:lang w:val="ru-RU"/>
        </w:rPr>
        <w:t xml:space="preserve"> Рашидовна                                         </w:t>
      </w:r>
      <w:r w:rsidR="00242C99" w:rsidRPr="00242C99">
        <w:rPr>
          <w:sz w:val="28"/>
          <w:szCs w:val="28"/>
          <w:lang w:val="ru-RU"/>
        </w:rPr>
        <w:t xml:space="preserve">   </w:t>
      </w:r>
      <w:bookmarkStart w:id="3" w:name="ea9f8b93-ec0a-46f1-b121-7d755706d3f8"/>
    </w:p>
    <w:p w:rsidR="00BD72DC" w:rsidRPr="00242C99" w:rsidRDefault="00242C99" w:rsidP="00242C99">
      <w:pPr>
        <w:tabs>
          <w:tab w:val="left" w:pos="10251"/>
        </w:tabs>
        <w:spacing w:after="0"/>
        <w:rPr>
          <w:sz w:val="28"/>
          <w:szCs w:val="28"/>
          <w:lang w:val="ru-RU"/>
        </w:rPr>
      </w:pPr>
      <w:r w:rsidRPr="00242C99">
        <w:rPr>
          <w:sz w:val="28"/>
          <w:szCs w:val="28"/>
          <w:lang w:val="ru-RU"/>
        </w:rPr>
        <w:tab/>
        <w:t>Учитель начальных классов</w:t>
      </w:r>
    </w:p>
    <w:p w:rsidR="00BD72DC" w:rsidRPr="00242C99" w:rsidRDefault="00BD72DC" w:rsidP="00246D97">
      <w:pPr>
        <w:spacing w:after="0"/>
        <w:rPr>
          <w:sz w:val="28"/>
          <w:szCs w:val="28"/>
          <w:lang w:val="ru-RU"/>
        </w:rPr>
      </w:pPr>
    </w:p>
    <w:p w:rsidR="00BD72DC" w:rsidRDefault="00BD72DC" w:rsidP="00246D97">
      <w:pPr>
        <w:spacing w:after="0"/>
        <w:rPr>
          <w:lang w:val="ru-RU"/>
        </w:rPr>
      </w:pPr>
    </w:p>
    <w:p w:rsidR="00D67F48" w:rsidRPr="00BD72DC" w:rsidRDefault="00242C99" w:rsidP="00246D97">
      <w:pPr>
        <w:spacing w:after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</w:t>
      </w:r>
      <w:bookmarkStart w:id="4" w:name="_GoBack"/>
      <w:bookmarkEnd w:id="4"/>
      <w:r w:rsidR="00246D97" w:rsidRPr="00BD72DC">
        <w:rPr>
          <w:lang w:val="ru-RU"/>
        </w:rPr>
        <w:t xml:space="preserve"> </w:t>
      </w:r>
      <w:r w:rsidR="00246D97" w:rsidRPr="00BD72DC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="00246D97" w:rsidRPr="00BD72DC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bookmarkEnd w:id="3"/>
      <w:proofErr w:type="spellEnd"/>
      <w:r w:rsidR="00246D97" w:rsidRPr="00BD72D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bc60fee5-3ea2-4a72-978d-d6513b1fb57a"/>
      <w:r w:rsidR="00246D97" w:rsidRPr="00BD72DC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5"/>
      <w:r w:rsidR="00246D97" w:rsidRPr="00BD72D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246D97" w:rsidRPr="00BD72DC">
        <w:rPr>
          <w:rFonts w:ascii="Times New Roman" w:hAnsi="Times New Roman"/>
          <w:color w:val="000000"/>
          <w:sz w:val="28"/>
          <w:lang w:val="ru-RU"/>
        </w:rPr>
        <w:t>​</w:t>
      </w:r>
    </w:p>
    <w:p w:rsidR="00D67F48" w:rsidRPr="00BD72DC" w:rsidRDefault="00D67F48">
      <w:pPr>
        <w:spacing w:after="0"/>
        <w:ind w:left="120"/>
        <w:rPr>
          <w:lang w:val="ru-RU"/>
        </w:rPr>
      </w:pPr>
    </w:p>
    <w:p w:rsidR="00D67F48" w:rsidRPr="00BD72DC" w:rsidRDefault="00D67F48">
      <w:pPr>
        <w:rPr>
          <w:lang w:val="ru-RU"/>
        </w:rPr>
        <w:sectPr w:rsidR="00D67F48" w:rsidRPr="00BD72DC" w:rsidSect="00246D97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D67F48" w:rsidRPr="00BD72DC" w:rsidRDefault="00246D97">
      <w:pPr>
        <w:spacing w:after="0" w:line="264" w:lineRule="auto"/>
        <w:ind w:left="120"/>
        <w:jc w:val="both"/>
        <w:rPr>
          <w:lang w:val="ru-RU"/>
        </w:rPr>
      </w:pPr>
      <w:bookmarkStart w:id="6" w:name="block-12584414"/>
      <w:bookmarkEnd w:id="0"/>
      <w:r w:rsidRPr="00BD72DC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BD72D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67F48" w:rsidRPr="00BD72DC" w:rsidRDefault="00246D97">
      <w:pPr>
        <w:spacing w:after="0" w:line="264" w:lineRule="auto"/>
        <w:ind w:left="120"/>
        <w:jc w:val="both"/>
        <w:rPr>
          <w:lang w:val="ru-RU"/>
        </w:rPr>
      </w:pPr>
      <w:r w:rsidRPr="00BD72DC">
        <w:rPr>
          <w:rFonts w:ascii="Times New Roman" w:hAnsi="Times New Roman"/>
          <w:color w:val="000000"/>
          <w:sz w:val="28"/>
          <w:lang w:val="ru-RU"/>
        </w:rPr>
        <w:t>​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246D97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246D97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246D97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246D97">
        <w:rPr>
          <w:rFonts w:ascii="Times New Roman" w:hAnsi="Times New Roman"/>
          <w:color w:val="000000"/>
          <w:sz w:val="28"/>
          <w:lang w:val="ru-RU"/>
        </w:rPr>
        <w:t>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246D97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, введение обучающегося в искусство через разнообразие видов музыкальной деятельности, в том числе: слушание (воспитание </w:t>
      </w: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>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246D97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</w:t>
      </w: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246D97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D67F48" w:rsidRPr="00246D97" w:rsidRDefault="00D67F48">
      <w:pPr>
        <w:rPr>
          <w:lang w:val="ru-RU"/>
        </w:rPr>
        <w:sectPr w:rsidR="00D67F48" w:rsidRPr="00246D97" w:rsidSect="00246D97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bookmarkStart w:id="7" w:name="block-12584415"/>
      <w:bookmarkEnd w:id="6"/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246D9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​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D67F48" w:rsidRPr="00246D97" w:rsidRDefault="00D67F48">
      <w:pPr>
        <w:spacing w:after="0"/>
        <w:ind w:left="120"/>
        <w:rPr>
          <w:lang w:val="ru-RU"/>
        </w:rPr>
      </w:pPr>
    </w:p>
    <w:p w:rsidR="00D67F48" w:rsidRPr="00246D97" w:rsidRDefault="00246D97">
      <w:pPr>
        <w:spacing w:after="0"/>
        <w:ind w:left="120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D67F48" w:rsidRPr="00246D97" w:rsidRDefault="00D67F48">
      <w:pPr>
        <w:spacing w:after="0"/>
        <w:ind w:left="120"/>
        <w:rPr>
          <w:lang w:val="ru-RU"/>
        </w:rPr>
      </w:pP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).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246D97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246D97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песен, танцев, импровизация ритмических аккомпанементов на ударных инструментах;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D67F48" w:rsidRPr="00246D97" w:rsidRDefault="00D67F48">
      <w:pPr>
        <w:spacing w:after="0"/>
        <w:ind w:left="120"/>
        <w:rPr>
          <w:lang w:val="ru-RU"/>
        </w:rPr>
      </w:pPr>
    </w:p>
    <w:p w:rsidR="00D67F48" w:rsidRPr="00246D97" w:rsidRDefault="00246D97">
      <w:pPr>
        <w:spacing w:after="0"/>
        <w:ind w:left="120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246D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67F48" w:rsidRPr="00246D97" w:rsidRDefault="00D67F48">
      <w:pPr>
        <w:spacing w:after="0"/>
        <w:ind w:left="120"/>
        <w:rPr>
          <w:lang w:val="ru-RU"/>
        </w:rPr>
      </w:pP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Композитор – исполнитель – слушатель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246D9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46D97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Предки современной флейты. Легенда о нимфе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» К.В. Глюка, «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>слушание вокальных произведений композиторов-классиков;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составом симфонического оркестра, группами инструментов;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>вокализация тем инструментальных сочинений;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D67F48" w:rsidRPr="00246D97" w:rsidRDefault="00D67F48">
      <w:pPr>
        <w:spacing w:after="0"/>
        <w:ind w:left="120"/>
        <w:rPr>
          <w:lang w:val="ru-RU"/>
        </w:rPr>
      </w:pPr>
    </w:p>
    <w:p w:rsidR="00D67F48" w:rsidRPr="00246D97" w:rsidRDefault="00246D97">
      <w:pPr>
        <w:spacing w:after="0"/>
        <w:ind w:left="120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D67F48" w:rsidRPr="00246D97" w:rsidRDefault="00D67F48">
      <w:pPr>
        <w:spacing w:after="0"/>
        <w:ind w:left="120"/>
        <w:rPr>
          <w:lang w:val="ru-RU"/>
        </w:rPr>
      </w:pP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танцевальных композициях и импровизациях;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D67F48" w:rsidRPr="00246D97" w:rsidRDefault="00D67F48">
      <w:pPr>
        <w:spacing w:after="0"/>
        <w:ind w:left="120"/>
        <w:rPr>
          <w:lang w:val="ru-RU"/>
        </w:rPr>
      </w:pPr>
    </w:p>
    <w:p w:rsidR="00D67F48" w:rsidRPr="00246D97" w:rsidRDefault="00246D97">
      <w:pPr>
        <w:spacing w:after="0"/>
        <w:ind w:left="120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D67F48" w:rsidRPr="00246D97" w:rsidRDefault="00D67F48">
      <w:pPr>
        <w:spacing w:after="0"/>
        <w:ind w:left="120"/>
        <w:rPr>
          <w:lang w:val="ru-RU"/>
        </w:rPr>
      </w:pP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Музыка стран ближнего зарубежья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, босса-нова и другие).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Смешение традиций и культур в музыке Северной Америки.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творчеством композиторов;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D67F48" w:rsidRPr="00246D97" w:rsidRDefault="00D67F48">
      <w:pPr>
        <w:spacing w:after="0"/>
        <w:ind w:left="120"/>
        <w:rPr>
          <w:lang w:val="ru-RU"/>
        </w:rPr>
      </w:pPr>
    </w:p>
    <w:p w:rsidR="00D67F48" w:rsidRPr="00246D97" w:rsidRDefault="00246D97">
      <w:pPr>
        <w:spacing w:after="0"/>
        <w:ind w:left="120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246D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67F48" w:rsidRPr="00246D97" w:rsidRDefault="00D67F48">
      <w:pPr>
        <w:spacing w:after="0"/>
        <w:ind w:left="120"/>
        <w:rPr>
          <w:lang w:val="ru-RU"/>
        </w:rPr>
      </w:pP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слушание музыки русских композиторов с ярко выраженным изобразительным элементом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>описание впечатления от восприятия, характеристика музыкально-выразительных средств;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246D97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: Рождество, Троица, Пасха). Рекомендуется </w:t>
      </w: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D67F48" w:rsidRPr="00246D97" w:rsidRDefault="00D67F48">
      <w:pPr>
        <w:spacing w:after="0"/>
        <w:ind w:left="120"/>
        <w:rPr>
          <w:lang w:val="ru-RU"/>
        </w:rPr>
      </w:pPr>
    </w:p>
    <w:p w:rsidR="00D67F48" w:rsidRPr="00246D97" w:rsidRDefault="00246D97">
      <w:pPr>
        <w:spacing w:after="0"/>
        <w:ind w:left="120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D67F48" w:rsidRPr="00246D97" w:rsidRDefault="00D67F48">
      <w:pPr>
        <w:spacing w:after="0"/>
        <w:ind w:left="120"/>
        <w:rPr>
          <w:lang w:val="ru-RU"/>
        </w:rPr>
      </w:pP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</w:t>
      </w: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Корсакова («Садко», «Сказка о царе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</w:t>
      </w:r>
      <w:proofErr w:type="gramStart"/>
      <w:r w:rsidRPr="00246D97">
        <w:rPr>
          <w:rFonts w:ascii="Times New Roman" w:hAnsi="Times New Roman"/>
          <w:color w:val="000000"/>
          <w:sz w:val="28"/>
          <w:lang w:val="ru-RU"/>
        </w:rPr>
        <w:t>любительского видеофильма</w:t>
      </w:r>
      <w:proofErr w:type="gram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на основе выбранного либретто; просмотр фильма-оперы или фильма-балета.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вариативно: виртуальный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D67F48" w:rsidRPr="00246D97" w:rsidRDefault="00D67F48">
      <w:pPr>
        <w:spacing w:after="0"/>
        <w:ind w:left="120"/>
        <w:rPr>
          <w:lang w:val="ru-RU"/>
        </w:rPr>
      </w:pPr>
    </w:p>
    <w:p w:rsidR="00D67F48" w:rsidRPr="00246D97" w:rsidRDefault="00246D97">
      <w:pPr>
        <w:spacing w:after="0"/>
        <w:ind w:left="120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D67F48" w:rsidRPr="00246D97" w:rsidRDefault="00D67F48">
      <w:pPr>
        <w:spacing w:after="0"/>
        <w:ind w:left="120"/>
        <w:rPr>
          <w:lang w:val="ru-RU"/>
        </w:rPr>
      </w:pP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246D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246D97">
        <w:rPr>
          <w:rFonts w:ascii="Times New Roman" w:hAnsi="Times New Roman"/>
          <w:color w:val="000000"/>
          <w:sz w:val="28"/>
          <w:lang w:val="ru-RU"/>
        </w:rPr>
        <w:t>).</w:t>
      </w:r>
    </w:p>
    <w:p w:rsidR="00D67F48" w:rsidRPr="00246D97" w:rsidRDefault="00D67F48">
      <w:pPr>
        <w:spacing w:after="0"/>
        <w:ind w:left="120"/>
        <w:rPr>
          <w:lang w:val="ru-RU"/>
        </w:rPr>
      </w:pPr>
    </w:p>
    <w:p w:rsidR="00D67F48" w:rsidRPr="00246D97" w:rsidRDefault="00246D97">
      <w:pPr>
        <w:spacing w:after="0"/>
        <w:ind w:left="120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D67F48" w:rsidRPr="00246D97" w:rsidRDefault="00D67F48">
      <w:pPr>
        <w:spacing w:after="0"/>
        <w:ind w:left="120"/>
        <w:rPr>
          <w:lang w:val="ru-RU"/>
        </w:rPr>
      </w:pP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артикуляционные упражнения, разучивание и исполнение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на ударных инструментах ритмической партитуры;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lastRenderedPageBreak/>
        <w:t>Мелодия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со строением куплетной формы;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духовых, клавишных инструментах или виртуальной клавиатуре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»;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>освоение понятия «тоника»;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и песен с ярко выраженной характерной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и песен с мелодическим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типа фактуры аккомпанемента исполняемых песен, прослушанных инструментальных произведений;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D67F48" w:rsidRPr="00246D97" w:rsidRDefault="00D67F48">
      <w:pPr>
        <w:rPr>
          <w:lang w:val="ru-RU"/>
        </w:rPr>
        <w:sectPr w:rsidR="00D67F48" w:rsidRPr="00246D97" w:rsidSect="00246D97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bookmarkStart w:id="8" w:name="block-12584416"/>
      <w:bookmarkEnd w:id="7"/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D67F48" w:rsidRPr="00246D97" w:rsidRDefault="00D67F48">
      <w:pPr>
        <w:spacing w:after="0" w:line="264" w:lineRule="auto"/>
        <w:ind w:left="120"/>
        <w:jc w:val="both"/>
        <w:rPr>
          <w:lang w:val="ru-RU"/>
        </w:rPr>
      </w:pP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​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D67F48" w:rsidRPr="00246D97" w:rsidRDefault="00D67F48">
      <w:pPr>
        <w:spacing w:after="0"/>
        <w:ind w:left="120"/>
        <w:rPr>
          <w:lang w:val="ru-RU"/>
        </w:rPr>
      </w:pPr>
      <w:bookmarkStart w:id="9" w:name="_Toc139972685"/>
      <w:bookmarkEnd w:id="9"/>
    </w:p>
    <w:p w:rsidR="00D67F48" w:rsidRPr="00246D97" w:rsidRDefault="00D67F48">
      <w:pPr>
        <w:spacing w:after="0" w:line="264" w:lineRule="auto"/>
        <w:ind w:left="120"/>
        <w:jc w:val="both"/>
        <w:rPr>
          <w:lang w:val="ru-RU"/>
        </w:rPr>
      </w:pP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67F48" w:rsidRPr="00246D97" w:rsidRDefault="00D67F48">
      <w:pPr>
        <w:spacing w:after="0" w:line="264" w:lineRule="auto"/>
        <w:ind w:left="120"/>
        <w:jc w:val="both"/>
        <w:rPr>
          <w:lang w:val="ru-RU"/>
        </w:rPr>
      </w:pP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246D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246D97">
        <w:rPr>
          <w:rFonts w:ascii="Times New Roman" w:hAnsi="Times New Roman"/>
          <w:color w:val="000000"/>
          <w:sz w:val="28"/>
          <w:lang w:val="ru-RU"/>
        </w:rPr>
        <w:t>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246D97">
        <w:rPr>
          <w:rFonts w:ascii="Times New Roman" w:hAnsi="Times New Roman"/>
          <w:color w:val="000000"/>
          <w:sz w:val="28"/>
          <w:lang w:val="ru-RU"/>
        </w:rPr>
        <w:t>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lastRenderedPageBreak/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246D97">
        <w:rPr>
          <w:rFonts w:ascii="Times New Roman" w:hAnsi="Times New Roman"/>
          <w:color w:val="000000"/>
          <w:sz w:val="28"/>
          <w:lang w:val="ru-RU"/>
        </w:rPr>
        <w:t>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246D97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246D97">
        <w:rPr>
          <w:rFonts w:ascii="Times New Roman" w:hAnsi="Times New Roman"/>
          <w:color w:val="000000"/>
          <w:sz w:val="28"/>
          <w:lang w:val="ru-RU"/>
        </w:rPr>
        <w:t>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246D97">
        <w:rPr>
          <w:rFonts w:ascii="Times New Roman" w:hAnsi="Times New Roman"/>
          <w:color w:val="000000"/>
          <w:sz w:val="28"/>
          <w:lang w:val="ru-RU"/>
        </w:rPr>
        <w:t>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246D97">
        <w:rPr>
          <w:rFonts w:ascii="Times New Roman" w:hAnsi="Times New Roman"/>
          <w:color w:val="000000"/>
          <w:sz w:val="28"/>
          <w:lang w:val="ru-RU"/>
        </w:rPr>
        <w:t>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корректировать свои учебные действия для преодоления ошибок.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D67F48" w:rsidRPr="00246D97" w:rsidRDefault="00D67F48">
      <w:pPr>
        <w:spacing w:after="0"/>
        <w:ind w:left="120"/>
        <w:rPr>
          <w:lang w:val="ru-RU"/>
        </w:rPr>
      </w:pPr>
      <w:bookmarkStart w:id="10" w:name="_Toc139972686"/>
      <w:bookmarkEnd w:id="10"/>
    </w:p>
    <w:p w:rsidR="00D67F48" w:rsidRPr="00246D97" w:rsidRDefault="00D67F48">
      <w:pPr>
        <w:spacing w:after="0" w:line="264" w:lineRule="auto"/>
        <w:ind w:left="120"/>
        <w:jc w:val="both"/>
        <w:rPr>
          <w:lang w:val="ru-RU"/>
        </w:rPr>
      </w:pP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67F48" w:rsidRPr="00246D97" w:rsidRDefault="00D67F48">
      <w:pPr>
        <w:spacing w:after="0" w:line="264" w:lineRule="auto"/>
        <w:ind w:left="120"/>
        <w:jc w:val="both"/>
        <w:rPr>
          <w:lang w:val="ru-RU"/>
        </w:rPr>
      </w:pP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D67F48" w:rsidRPr="00246D97" w:rsidRDefault="00D67F48">
      <w:pPr>
        <w:spacing w:after="0" w:line="264" w:lineRule="auto"/>
        <w:ind w:left="120"/>
        <w:jc w:val="both"/>
        <w:rPr>
          <w:lang w:val="ru-RU"/>
        </w:rPr>
      </w:pPr>
    </w:p>
    <w:p w:rsidR="00D67F48" w:rsidRPr="00246D97" w:rsidRDefault="00246D97">
      <w:pPr>
        <w:spacing w:after="0" w:line="264" w:lineRule="auto"/>
        <w:ind w:left="12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 уважением относятся к достижениям отечественной музыкальной культуры;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принадлежность музыкальных произведений и их фрагментов к композиторскому или народному творчеству;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ударных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lastRenderedPageBreak/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D67F48" w:rsidRPr="00246D97" w:rsidRDefault="00246D97">
      <w:pPr>
        <w:spacing w:after="0" w:line="264" w:lineRule="auto"/>
        <w:ind w:firstLine="600"/>
        <w:jc w:val="both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D67F48" w:rsidRPr="00246D97" w:rsidRDefault="00D67F48">
      <w:pPr>
        <w:rPr>
          <w:lang w:val="ru-RU"/>
        </w:rPr>
        <w:sectPr w:rsidR="00D67F48" w:rsidRPr="00246D97" w:rsidSect="00246D97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D67F48" w:rsidRPr="00246D97" w:rsidRDefault="00246D97" w:rsidP="00246D97">
      <w:pPr>
        <w:spacing w:after="0"/>
        <w:ind w:left="120"/>
      </w:pPr>
      <w:bookmarkStart w:id="11" w:name="block-12584417"/>
      <w:bookmarkEnd w:id="8"/>
      <w:r w:rsidRPr="00246D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>
        <w:rPr>
          <w:lang w:val="ru-RU"/>
        </w:rPr>
        <w:t xml:space="preserve">     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9949"/>
        <w:gridCol w:w="992"/>
        <w:gridCol w:w="1841"/>
        <w:gridCol w:w="8"/>
      </w:tblGrid>
      <w:tr w:rsidR="00300D1F" w:rsidTr="001866C9">
        <w:trPr>
          <w:trHeight w:val="309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0D1F" w:rsidRDefault="00300D1F">
            <w:pPr>
              <w:spacing w:after="0"/>
              <w:ind w:left="135"/>
            </w:pPr>
          </w:p>
        </w:tc>
        <w:tc>
          <w:tcPr>
            <w:tcW w:w="9949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0D1F" w:rsidRDefault="00300D1F">
            <w:pPr>
              <w:spacing w:after="0"/>
              <w:ind w:left="135"/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1F" w:rsidRPr="00300D1F" w:rsidRDefault="00300D1F">
            <w:pPr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               </w:t>
            </w:r>
            <w:r w:rsidRPr="00300D1F">
              <w:rPr>
                <w:sz w:val="24"/>
                <w:lang w:val="ru-RU"/>
              </w:rPr>
              <w:t>Количество часов</w:t>
            </w:r>
          </w:p>
        </w:tc>
      </w:tr>
      <w:tr w:rsidR="00300D1F" w:rsidTr="001866C9">
        <w:trPr>
          <w:gridAfter w:val="1"/>
          <w:wAfter w:w="8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0D1F" w:rsidRDefault="00300D1F"/>
        </w:tc>
        <w:tc>
          <w:tcPr>
            <w:tcW w:w="99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0D1F" w:rsidRDefault="00300D1F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0D1F" w:rsidRDefault="00300D1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0D1F" w:rsidRDefault="00300D1F">
            <w:pPr>
              <w:spacing w:after="0"/>
              <w:ind w:left="135"/>
            </w:pPr>
          </w:p>
        </w:tc>
      </w:tr>
      <w:tr w:rsidR="00300D1F" w:rsidRPr="00040AAA" w:rsidTr="001866C9">
        <w:trPr>
          <w:gridAfter w:val="1"/>
          <w:wAfter w:w="8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949" w:type="dxa"/>
            <w:tcMar>
              <w:top w:w="50" w:type="dxa"/>
              <w:left w:w="100" w:type="dxa"/>
            </w:tcMar>
            <w:vAlign w:val="center"/>
          </w:tcPr>
          <w:p w:rsidR="00300D1F" w:rsidRPr="00246D97" w:rsidRDefault="00300D1F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«Крылатые качели»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</w:p>
        </w:tc>
      </w:tr>
      <w:tr w:rsidR="00300D1F" w:rsidRPr="00040AAA" w:rsidTr="001866C9">
        <w:trPr>
          <w:gridAfter w:val="1"/>
          <w:wAfter w:w="8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949" w:type="dxa"/>
            <w:tcMar>
              <w:top w:w="50" w:type="dxa"/>
              <w:left w:w="100" w:type="dxa"/>
            </w:tcMar>
            <w:vAlign w:val="center"/>
          </w:tcPr>
          <w:p w:rsidR="00300D1F" w:rsidRPr="00246D97" w:rsidRDefault="00300D1F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«Среди долины </w:t>
            </w:r>
            <w:proofErr w:type="spellStart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ровныя</w:t>
            </w:r>
            <w:proofErr w:type="spellEnd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</w:p>
        </w:tc>
      </w:tr>
      <w:tr w:rsidR="00300D1F" w:rsidRPr="00040AAA" w:rsidTr="001866C9">
        <w:trPr>
          <w:gridAfter w:val="1"/>
          <w:wAfter w:w="8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949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наигрыши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мелодии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</w:p>
        </w:tc>
      </w:tr>
      <w:tr w:rsidR="00300D1F" w:rsidRPr="00040AAA" w:rsidTr="001866C9">
        <w:trPr>
          <w:gridAfter w:val="1"/>
          <w:wAfter w:w="8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949" w:type="dxa"/>
            <w:tcMar>
              <w:top w:w="50" w:type="dxa"/>
              <w:left w:w="100" w:type="dxa"/>
            </w:tcMar>
            <w:vAlign w:val="center"/>
          </w:tcPr>
          <w:p w:rsidR="00300D1F" w:rsidRPr="00246D97" w:rsidRDefault="00300D1F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</w:p>
        </w:tc>
      </w:tr>
      <w:tr w:rsidR="00300D1F" w:rsidRPr="00040AAA" w:rsidTr="001866C9">
        <w:trPr>
          <w:gridAfter w:val="1"/>
          <w:wAfter w:w="8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949" w:type="dxa"/>
            <w:tcMar>
              <w:top w:w="50" w:type="dxa"/>
              <w:left w:w="100" w:type="dxa"/>
            </w:tcMar>
            <w:vAlign w:val="center"/>
          </w:tcPr>
          <w:p w:rsidR="00300D1F" w:rsidRPr="00246D97" w:rsidRDefault="00300D1F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</w:t>
            </w:r>
            <w:proofErr w:type="spellStart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Апипа</w:t>
            </w:r>
            <w:proofErr w:type="spellEnd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</w:p>
        </w:tc>
      </w:tr>
      <w:tr w:rsidR="00300D1F" w:rsidRPr="00040AAA" w:rsidTr="001866C9">
        <w:trPr>
          <w:gridAfter w:val="1"/>
          <w:wAfter w:w="8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949" w:type="dxa"/>
            <w:tcMar>
              <w:top w:w="50" w:type="dxa"/>
              <w:left w:w="100" w:type="dxa"/>
            </w:tcMar>
            <w:vAlign w:val="center"/>
          </w:tcPr>
          <w:p w:rsidR="00300D1F" w:rsidRPr="00246D97" w:rsidRDefault="00300D1F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proofErr w:type="spellStart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А.Эшпай</w:t>
            </w:r>
            <w:proofErr w:type="spellEnd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«Песни горных и луговых мари»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</w:p>
        </w:tc>
      </w:tr>
      <w:tr w:rsidR="00300D1F" w:rsidTr="001866C9">
        <w:trPr>
          <w:gridAfter w:val="2"/>
          <w:wAfter w:w="1849" w:type="dxa"/>
          <w:trHeight w:val="144"/>
          <w:tblCellSpacing w:w="20" w:type="nil"/>
        </w:trPr>
        <w:tc>
          <w:tcPr>
            <w:tcW w:w="11015" w:type="dxa"/>
            <w:gridSpan w:val="2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</w:tr>
      <w:tr w:rsidR="00300D1F" w:rsidRPr="00040AAA" w:rsidTr="001866C9">
        <w:trPr>
          <w:gridAfter w:val="1"/>
          <w:wAfter w:w="8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949" w:type="dxa"/>
            <w:tcMar>
              <w:top w:w="50" w:type="dxa"/>
              <w:left w:w="100" w:type="dxa"/>
            </w:tcMar>
            <w:vAlign w:val="center"/>
          </w:tcPr>
          <w:p w:rsidR="00300D1F" w:rsidRPr="00246D97" w:rsidRDefault="00300D1F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</w:p>
        </w:tc>
      </w:tr>
      <w:tr w:rsidR="00300D1F" w:rsidRPr="00040AAA" w:rsidTr="001866C9">
        <w:trPr>
          <w:gridAfter w:val="1"/>
          <w:wAfter w:w="8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949" w:type="dxa"/>
            <w:tcMar>
              <w:top w:w="50" w:type="dxa"/>
              <w:left w:w="100" w:type="dxa"/>
            </w:tcMar>
            <w:vAlign w:val="center"/>
          </w:tcPr>
          <w:p w:rsidR="00300D1F" w:rsidRPr="00246D97" w:rsidRDefault="00300D1F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Ю.М.Чичков</w:t>
            </w:r>
            <w:proofErr w:type="spellEnd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— это я и ты»; А.П. Бородин, А.К. </w:t>
            </w:r>
            <w:proofErr w:type="spellStart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</w:p>
        </w:tc>
      </w:tr>
      <w:tr w:rsidR="00300D1F" w:rsidRPr="00040AAA" w:rsidTr="001866C9">
        <w:trPr>
          <w:gridAfter w:val="1"/>
          <w:wAfter w:w="8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949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</w:p>
        </w:tc>
      </w:tr>
      <w:tr w:rsidR="00300D1F" w:rsidRPr="00040AAA" w:rsidTr="001866C9">
        <w:trPr>
          <w:gridAfter w:val="1"/>
          <w:wAfter w:w="8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949" w:type="dxa"/>
            <w:tcMar>
              <w:top w:w="50" w:type="dxa"/>
              <w:left w:w="100" w:type="dxa"/>
            </w:tcMar>
            <w:vAlign w:val="center"/>
          </w:tcPr>
          <w:p w:rsidR="00300D1F" w:rsidRPr="00246D97" w:rsidRDefault="00300D1F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«Детская» — вокальный цикл М.П. Мусоргского; С.С. Прокофьев </w:t>
            </w: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«Вставайте, люди русские!» из кантаты «Александр Невский»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</w:p>
        </w:tc>
      </w:tr>
      <w:tr w:rsidR="00300D1F" w:rsidRPr="00040AAA" w:rsidTr="001866C9">
        <w:trPr>
          <w:gridAfter w:val="1"/>
          <w:wAfter w:w="8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9949" w:type="dxa"/>
            <w:tcMar>
              <w:top w:w="50" w:type="dxa"/>
              <w:left w:w="100" w:type="dxa"/>
            </w:tcMar>
            <w:vAlign w:val="center"/>
          </w:tcPr>
          <w:p w:rsidR="00300D1F" w:rsidRPr="00246D97" w:rsidRDefault="00300D1F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</w:t>
            </w:r>
            <w:proofErr w:type="spellStart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Тюильрийский</w:t>
            </w:r>
            <w:proofErr w:type="spellEnd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</w:p>
        </w:tc>
      </w:tr>
      <w:tr w:rsidR="00300D1F" w:rsidRPr="00040AAA" w:rsidTr="001866C9">
        <w:trPr>
          <w:gridAfter w:val="1"/>
          <w:wAfter w:w="8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949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</w:p>
        </w:tc>
      </w:tr>
      <w:tr w:rsidR="00300D1F" w:rsidRPr="00040AAA" w:rsidTr="001866C9">
        <w:trPr>
          <w:gridAfter w:val="1"/>
          <w:wAfter w:w="8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949" w:type="dxa"/>
            <w:tcMar>
              <w:top w:w="50" w:type="dxa"/>
              <w:left w:w="100" w:type="dxa"/>
            </w:tcMar>
            <w:vAlign w:val="center"/>
          </w:tcPr>
          <w:p w:rsidR="00300D1F" w:rsidRPr="00246D97" w:rsidRDefault="00300D1F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</w:t>
            </w:r>
            <w:proofErr w:type="spellStart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Эдвард Григ музыка к драме Генрика Ибсена «Пер </w:t>
            </w:r>
            <w:proofErr w:type="spellStart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Гюнт</w:t>
            </w:r>
            <w:proofErr w:type="spellEnd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Л. </w:t>
            </w:r>
            <w:proofErr w:type="spellStart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«Лунная соната», «К </w:t>
            </w:r>
            <w:proofErr w:type="spellStart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Элизе</w:t>
            </w:r>
            <w:proofErr w:type="spellEnd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», «Сурок»; канон В.А. Моцарта «Слава солнцу, слава миру»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</w:p>
        </w:tc>
      </w:tr>
      <w:tr w:rsidR="00300D1F" w:rsidRPr="00040AAA" w:rsidTr="001866C9">
        <w:trPr>
          <w:gridAfter w:val="1"/>
          <w:wAfter w:w="8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9949" w:type="dxa"/>
            <w:tcMar>
              <w:top w:w="50" w:type="dxa"/>
              <w:left w:w="100" w:type="dxa"/>
            </w:tcMar>
            <w:vAlign w:val="center"/>
          </w:tcPr>
          <w:p w:rsidR="00300D1F" w:rsidRPr="00246D97" w:rsidRDefault="00300D1F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</w:p>
        </w:tc>
      </w:tr>
      <w:tr w:rsidR="00300D1F" w:rsidTr="001866C9">
        <w:trPr>
          <w:gridAfter w:val="2"/>
          <w:wAfter w:w="1849" w:type="dxa"/>
          <w:trHeight w:val="144"/>
          <w:tblCellSpacing w:w="20" w:type="nil"/>
        </w:trPr>
        <w:tc>
          <w:tcPr>
            <w:tcW w:w="11015" w:type="dxa"/>
            <w:gridSpan w:val="2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</w:tr>
      <w:tr w:rsidR="00300D1F" w:rsidRPr="00040AAA" w:rsidTr="001866C9">
        <w:trPr>
          <w:gridAfter w:val="1"/>
          <w:wAfter w:w="8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949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пещере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</w:p>
        </w:tc>
      </w:tr>
      <w:tr w:rsidR="00300D1F" w:rsidRPr="00040AAA" w:rsidTr="001866C9">
        <w:trPr>
          <w:gridAfter w:val="1"/>
          <w:wAfter w:w="8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949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</w:t>
            </w:r>
            <w:proofErr w:type="spellStart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Ю.Чичкова</w:t>
            </w:r>
            <w:proofErr w:type="spellEnd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сл.Ю.Энтина</w:t>
            </w:r>
            <w:proofErr w:type="spellEnd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«Песенка про жирафа»; </w:t>
            </w:r>
            <w:proofErr w:type="spellStart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М.И.Глинка</w:t>
            </w:r>
            <w:proofErr w:type="spellEnd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Контрданс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Бетховена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</w:p>
        </w:tc>
      </w:tr>
      <w:tr w:rsidR="00300D1F" w:rsidRPr="00040AAA" w:rsidTr="001866C9">
        <w:trPr>
          <w:gridAfter w:val="1"/>
          <w:wAfter w:w="8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949" w:type="dxa"/>
            <w:tcMar>
              <w:top w:w="50" w:type="dxa"/>
              <w:left w:w="100" w:type="dxa"/>
            </w:tcMar>
            <w:vAlign w:val="center"/>
          </w:tcPr>
          <w:p w:rsidR="00300D1F" w:rsidRPr="00246D97" w:rsidRDefault="00300D1F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</w:p>
        </w:tc>
      </w:tr>
      <w:tr w:rsidR="00300D1F" w:rsidTr="001866C9">
        <w:trPr>
          <w:gridAfter w:val="2"/>
          <w:wAfter w:w="1849" w:type="dxa"/>
          <w:trHeight w:val="144"/>
          <w:tblCellSpacing w:w="20" w:type="nil"/>
        </w:trPr>
        <w:tc>
          <w:tcPr>
            <w:tcW w:w="11015" w:type="dxa"/>
            <w:gridSpan w:val="2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  <w:tr w:rsidR="00300D1F" w:rsidRPr="00040AAA" w:rsidTr="001866C9">
        <w:trPr>
          <w:gridAfter w:val="1"/>
          <w:wAfter w:w="8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949" w:type="dxa"/>
            <w:tcMar>
              <w:top w:w="50" w:type="dxa"/>
              <w:left w:w="100" w:type="dxa"/>
            </w:tcMar>
            <w:vAlign w:val="center"/>
          </w:tcPr>
          <w:p w:rsidR="00300D1F" w:rsidRPr="00246D97" w:rsidRDefault="00300D1F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Ч.Биксио</w:t>
            </w:r>
            <w:proofErr w:type="spellEnd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.В. Рахманинов «Не пой, красавица при мне» и </w:t>
            </w:r>
            <w:proofErr w:type="spellStart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Ж.Бизе</w:t>
            </w:r>
            <w:proofErr w:type="spellEnd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Фарандола из 2-й сюиты «</w:t>
            </w:r>
            <w:proofErr w:type="spellStart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</w:p>
        </w:tc>
      </w:tr>
      <w:tr w:rsidR="00300D1F" w:rsidRPr="00040AAA" w:rsidTr="001866C9">
        <w:trPr>
          <w:gridAfter w:val="1"/>
          <w:wAfter w:w="8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949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персидок</w:t>
            </w:r>
            <w:proofErr w:type="spellEnd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оперы «</w:t>
            </w:r>
            <w:proofErr w:type="spellStart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Хованщина</w:t>
            </w:r>
            <w:proofErr w:type="spellEnd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саблями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</w:p>
        </w:tc>
      </w:tr>
      <w:tr w:rsidR="00300D1F" w:rsidRPr="00040AAA" w:rsidTr="001866C9">
        <w:trPr>
          <w:gridAfter w:val="1"/>
          <w:wAfter w:w="8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949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</w:t>
            </w: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</w:p>
        </w:tc>
      </w:tr>
      <w:tr w:rsidR="00300D1F" w:rsidTr="001866C9">
        <w:trPr>
          <w:gridAfter w:val="2"/>
          <w:wAfter w:w="1849" w:type="dxa"/>
          <w:trHeight w:val="144"/>
          <w:tblCellSpacing w:w="20" w:type="nil"/>
        </w:trPr>
        <w:tc>
          <w:tcPr>
            <w:tcW w:w="11015" w:type="dxa"/>
            <w:gridSpan w:val="2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  <w:tr w:rsidR="00300D1F" w:rsidRPr="00040AAA" w:rsidTr="001866C9">
        <w:trPr>
          <w:gridAfter w:val="1"/>
          <w:wAfter w:w="8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949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вербное воскресенье: «</w:t>
            </w:r>
            <w:proofErr w:type="spellStart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Вербочки</w:t>
            </w:r>
            <w:proofErr w:type="spellEnd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русского поэта 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Выучи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Гречанинова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Глиэра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</w:p>
        </w:tc>
      </w:tr>
      <w:tr w:rsidR="00300D1F" w:rsidRPr="00040AAA" w:rsidTr="001866C9">
        <w:trPr>
          <w:gridAfter w:val="1"/>
          <w:wAfter w:w="8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949" w:type="dxa"/>
            <w:tcMar>
              <w:top w:w="50" w:type="dxa"/>
              <w:left w:w="100" w:type="dxa"/>
            </w:tcMar>
            <w:vAlign w:val="center"/>
          </w:tcPr>
          <w:p w:rsidR="00300D1F" w:rsidRPr="00246D97" w:rsidRDefault="00300D1F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</w:p>
        </w:tc>
      </w:tr>
      <w:tr w:rsidR="00300D1F" w:rsidTr="001866C9">
        <w:trPr>
          <w:gridAfter w:val="2"/>
          <w:wAfter w:w="1849" w:type="dxa"/>
          <w:trHeight w:val="144"/>
          <w:tblCellSpacing w:w="20" w:type="nil"/>
        </w:trPr>
        <w:tc>
          <w:tcPr>
            <w:tcW w:w="11015" w:type="dxa"/>
            <w:gridSpan w:val="2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  <w:tr w:rsidR="00300D1F" w:rsidRPr="00040AAA" w:rsidTr="001866C9">
        <w:trPr>
          <w:gridAfter w:val="1"/>
          <w:wAfter w:w="8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949" w:type="dxa"/>
            <w:tcMar>
              <w:top w:w="50" w:type="dxa"/>
              <w:left w:w="100" w:type="dxa"/>
            </w:tcMar>
            <w:vAlign w:val="center"/>
          </w:tcPr>
          <w:p w:rsidR="00300D1F" w:rsidRPr="00246D97" w:rsidRDefault="00300D1F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</w:p>
        </w:tc>
      </w:tr>
      <w:tr w:rsidR="00300D1F" w:rsidRPr="00040AAA" w:rsidTr="001866C9">
        <w:trPr>
          <w:gridAfter w:val="1"/>
          <w:wAfter w:w="8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949" w:type="dxa"/>
            <w:tcMar>
              <w:top w:w="50" w:type="dxa"/>
              <w:left w:w="100" w:type="dxa"/>
            </w:tcMar>
            <w:vAlign w:val="center"/>
          </w:tcPr>
          <w:p w:rsidR="00300D1F" w:rsidRPr="00246D97" w:rsidRDefault="00300D1F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</w:p>
        </w:tc>
      </w:tr>
      <w:tr w:rsidR="00300D1F" w:rsidRPr="00040AAA" w:rsidTr="001866C9">
        <w:trPr>
          <w:gridAfter w:val="1"/>
          <w:wAfter w:w="8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949" w:type="dxa"/>
            <w:tcMar>
              <w:top w:w="50" w:type="dxa"/>
              <w:left w:w="100" w:type="dxa"/>
            </w:tcMar>
            <w:vAlign w:val="center"/>
          </w:tcPr>
          <w:p w:rsidR="00300D1F" w:rsidRPr="00246D97" w:rsidRDefault="00300D1F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</w:p>
        </w:tc>
      </w:tr>
      <w:tr w:rsidR="00300D1F" w:rsidTr="001866C9">
        <w:trPr>
          <w:gridAfter w:val="2"/>
          <w:wAfter w:w="1849" w:type="dxa"/>
          <w:trHeight w:val="144"/>
          <w:tblCellSpacing w:w="20" w:type="nil"/>
        </w:trPr>
        <w:tc>
          <w:tcPr>
            <w:tcW w:w="11015" w:type="dxa"/>
            <w:gridSpan w:val="2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</w:tr>
      <w:tr w:rsidR="00300D1F" w:rsidRPr="00040AAA" w:rsidTr="001866C9">
        <w:trPr>
          <w:gridAfter w:val="1"/>
          <w:wAfter w:w="8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949" w:type="dxa"/>
            <w:tcMar>
              <w:top w:w="50" w:type="dxa"/>
              <w:left w:w="100" w:type="dxa"/>
            </w:tcMar>
            <w:vAlign w:val="center"/>
          </w:tcPr>
          <w:p w:rsidR="00300D1F" w:rsidRPr="00246D97" w:rsidRDefault="00300D1F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proofErr w:type="spellStart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</w:t>
            </w:r>
            <w:proofErr w:type="spellEnd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пьесы В. </w:t>
            </w:r>
            <w:proofErr w:type="spellStart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Малярова</w:t>
            </w:r>
            <w:proofErr w:type="spellEnd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сюиты «В монастыре» «У иконы Богородицы», «</w:t>
            </w:r>
            <w:proofErr w:type="spellStart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Величит</w:t>
            </w:r>
            <w:proofErr w:type="spellEnd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</w:p>
        </w:tc>
      </w:tr>
      <w:tr w:rsidR="00300D1F" w:rsidRPr="00040AAA" w:rsidTr="001866C9">
        <w:trPr>
          <w:gridAfter w:val="1"/>
          <w:wAfter w:w="8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949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</w:p>
        </w:tc>
      </w:tr>
      <w:tr w:rsidR="00300D1F" w:rsidRPr="00040AAA" w:rsidTr="001866C9">
        <w:trPr>
          <w:gridAfter w:val="1"/>
          <w:wAfter w:w="8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949" w:type="dxa"/>
            <w:tcMar>
              <w:top w:w="50" w:type="dxa"/>
              <w:left w:w="100" w:type="dxa"/>
            </w:tcMar>
            <w:vAlign w:val="center"/>
          </w:tcPr>
          <w:p w:rsidR="00300D1F" w:rsidRPr="00246D97" w:rsidRDefault="00300D1F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spellStart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Э.Артемьев</w:t>
            </w:r>
            <w:proofErr w:type="spellEnd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«Поход» из к/ф «</w:t>
            </w:r>
            <w:proofErr w:type="spellStart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Сибириада</w:t>
            </w:r>
            <w:proofErr w:type="spellEnd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», «Слушая Баха» из к/ф «</w:t>
            </w:r>
            <w:proofErr w:type="spellStart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Солярис</w:t>
            </w:r>
            <w:proofErr w:type="spellEnd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</w:p>
        </w:tc>
      </w:tr>
      <w:tr w:rsidR="00300D1F" w:rsidTr="001866C9">
        <w:trPr>
          <w:gridAfter w:val="2"/>
          <w:wAfter w:w="1849" w:type="dxa"/>
          <w:trHeight w:val="144"/>
          <w:tblCellSpacing w:w="20" w:type="nil"/>
        </w:trPr>
        <w:tc>
          <w:tcPr>
            <w:tcW w:w="11015" w:type="dxa"/>
            <w:gridSpan w:val="2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  <w:tr w:rsidR="00300D1F" w:rsidRPr="00040AAA" w:rsidTr="001866C9">
        <w:trPr>
          <w:gridAfter w:val="1"/>
          <w:wAfter w:w="8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949" w:type="dxa"/>
            <w:tcMar>
              <w:top w:w="50" w:type="dxa"/>
              <w:left w:w="100" w:type="dxa"/>
            </w:tcMar>
            <w:vAlign w:val="center"/>
          </w:tcPr>
          <w:p w:rsidR="00300D1F" w:rsidRPr="00246D97" w:rsidRDefault="00300D1F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</w:p>
        </w:tc>
      </w:tr>
      <w:tr w:rsidR="00300D1F" w:rsidRPr="00040AAA" w:rsidTr="001866C9">
        <w:trPr>
          <w:gridAfter w:val="1"/>
          <w:wAfter w:w="8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949" w:type="dxa"/>
            <w:tcMar>
              <w:top w:w="50" w:type="dxa"/>
              <w:left w:w="100" w:type="dxa"/>
            </w:tcMar>
            <w:vAlign w:val="center"/>
          </w:tcPr>
          <w:p w:rsidR="00300D1F" w:rsidRPr="00246D97" w:rsidRDefault="00300D1F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</w:t>
            </w:r>
            <w:proofErr w:type="spellStart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Радецки</w:t>
            </w:r>
            <w:proofErr w:type="spellEnd"/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</w:p>
        </w:tc>
      </w:tr>
      <w:tr w:rsidR="00300D1F" w:rsidTr="001866C9">
        <w:trPr>
          <w:gridAfter w:val="2"/>
          <w:wAfter w:w="1849" w:type="dxa"/>
          <w:trHeight w:val="144"/>
          <w:tblCellSpacing w:w="20" w:type="nil"/>
        </w:trPr>
        <w:tc>
          <w:tcPr>
            <w:tcW w:w="11015" w:type="dxa"/>
            <w:gridSpan w:val="2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  <w:tr w:rsidR="00300D1F" w:rsidTr="001866C9">
        <w:trPr>
          <w:gridAfter w:val="1"/>
          <w:wAfter w:w="8" w:type="dxa"/>
          <w:trHeight w:val="144"/>
          <w:tblCellSpacing w:w="20" w:type="nil"/>
        </w:trPr>
        <w:tc>
          <w:tcPr>
            <w:tcW w:w="11015" w:type="dxa"/>
            <w:gridSpan w:val="2"/>
            <w:tcMar>
              <w:top w:w="50" w:type="dxa"/>
              <w:left w:w="100" w:type="dxa"/>
            </w:tcMar>
            <w:vAlign w:val="center"/>
          </w:tcPr>
          <w:p w:rsidR="00300D1F" w:rsidRPr="00246D97" w:rsidRDefault="00300D1F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0D1F" w:rsidRDefault="00300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D67F48" w:rsidRDefault="00D67F48">
      <w:pPr>
        <w:sectPr w:rsidR="00D67F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F48" w:rsidRDefault="000D12A7" w:rsidP="000D12A7">
      <w:pPr>
        <w:spacing w:after="0"/>
      </w:pPr>
      <w:bookmarkStart w:id="12" w:name="block-12584418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  <w:r w:rsidR="00246D97"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6641"/>
        <w:gridCol w:w="946"/>
        <w:gridCol w:w="1841"/>
        <w:gridCol w:w="1693"/>
        <w:gridCol w:w="1834"/>
      </w:tblGrid>
      <w:tr w:rsidR="001866C9" w:rsidTr="001866C9">
        <w:trPr>
          <w:trHeight w:val="144"/>
          <w:tblCellSpacing w:w="20" w:type="nil"/>
        </w:trPr>
        <w:tc>
          <w:tcPr>
            <w:tcW w:w="10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66C9" w:rsidRDefault="001866C9">
            <w:pPr>
              <w:spacing w:after="0"/>
              <w:ind w:left="135"/>
            </w:pPr>
          </w:p>
        </w:tc>
        <w:tc>
          <w:tcPr>
            <w:tcW w:w="6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66C9" w:rsidRDefault="001866C9">
            <w:pPr>
              <w:spacing w:after="0"/>
              <w:ind w:left="135"/>
            </w:pPr>
          </w:p>
        </w:tc>
        <w:tc>
          <w:tcPr>
            <w:tcW w:w="275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:rsidR="001866C9" w:rsidRDefault="001866C9" w:rsidP="001866C9">
            <w:pPr>
              <w:spacing w:after="0"/>
            </w:pPr>
          </w:p>
        </w:tc>
        <w:tc>
          <w:tcPr>
            <w:tcW w:w="1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66C9" w:rsidRPr="000D12A7" w:rsidRDefault="001866C9">
            <w:pPr>
              <w:spacing w:after="0"/>
              <w:ind w:left="135"/>
              <w:rPr>
                <w:b/>
              </w:rPr>
            </w:pPr>
            <w:proofErr w:type="spellStart"/>
            <w:r w:rsidRPr="000D12A7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0D12A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D12A7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0D12A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66C9" w:rsidRPr="000D12A7" w:rsidRDefault="001866C9" w:rsidP="001866C9">
            <w:pPr>
              <w:spacing w:after="0"/>
              <w:ind w:left="135"/>
              <w:rPr>
                <w:lang w:val="ru-RU"/>
              </w:rPr>
            </w:pPr>
            <w:r w:rsidRPr="000D12A7">
              <w:rPr>
                <w:b/>
                <w:lang w:val="ru-RU"/>
              </w:rPr>
              <w:t xml:space="preserve">По </w:t>
            </w:r>
            <w:r>
              <w:rPr>
                <w:b/>
                <w:lang w:val="ru-RU"/>
              </w:rPr>
              <w:t>плану</w:t>
            </w:r>
          </w:p>
        </w:tc>
      </w:tr>
      <w:tr w:rsidR="001866C9" w:rsidTr="001866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66C9" w:rsidRDefault="001866C9"/>
        </w:tc>
        <w:tc>
          <w:tcPr>
            <w:tcW w:w="6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66C9" w:rsidRDefault="001866C9"/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66C9" w:rsidRDefault="001866C9">
            <w:pPr>
              <w:spacing w:after="0"/>
              <w:ind w:left="135"/>
            </w:pP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66C9" w:rsidRDefault="001866C9">
            <w:pPr>
              <w:spacing w:after="0"/>
              <w:ind w:left="135"/>
            </w:pPr>
          </w:p>
        </w:tc>
        <w:tc>
          <w:tcPr>
            <w:tcW w:w="169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866C9" w:rsidRPr="000D12A7" w:rsidRDefault="001866C9" w:rsidP="000D12A7">
            <w:pPr>
              <w:spacing w:after="0"/>
              <w:ind w:left="135"/>
              <w:rPr>
                <w:b/>
              </w:rPr>
            </w:pPr>
            <w:proofErr w:type="spellStart"/>
            <w:r w:rsidRPr="000D12A7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0D12A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D12A7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0D12A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66C9" w:rsidRPr="000D12A7" w:rsidRDefault="001866C9" w:rsidP="001866C9">
            <w:pPr>
              <w:spacing w:after="0"/>
              <w:ind w:left="135"/>
              <w:rPr>
                <w:lang w:val="ru-RU"/>
              </w:rPr>
            </w:pPr>
            <w:r w:rsidRPr="000D12A7">
              <w:rPr>
                <w:b/>
                <w:lang w:val="ru-RU"/>
              </w:rPr>
              <w:t xml:space="preserve">По </w:t>
            </w:r>
            <w:r>
              <w:rPr>
                <w:b/>
                <w:lang w:val="ru-RU"/>
              </w:rPr>
              <w:t>факту</w:t>
            </w:r>
          </w:p>
        </w:tc>
        <w:tc>
          <w:tcPr>
            <w:tcW w:w="18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66C9" w:rsidRDefault="001866C9"/>
        </w:tc>
      </w:tr>
      <w:tr w:rsidR="001866C9" w:rsidRPr="00040AAA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Pr="00246D97" w:rsidRDefault="001866C9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</w:tr>
      <w:tr w:rsidR="001866C9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</w:tr>
      <w:tr w:rsidR="001866C9" w:rsidRPr="00040AAA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Pr="00246D97" w:rsidRDefault="001866C9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</w:tr>
      <w:tr w:rsidR="001866C9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</w:tr>
      <w:tr w:rsidR="001866C9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</w:tr>
      <w:tr w:rsidR="001866C9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Pr="00246D97" w:rsidRDefault="001866C9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</w:tr>
      <w:tr w:rsidR="001866C9" w:rsidRPr="00040AAA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слушатель</w:t>
            </w:r>
            <w:proofErr w:type="spellEnd"/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</w:tr>
      <w:tr w:rsidR="001866C9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</w:tr>
      <w:tr w:rsidR="001866C9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Фортепиано</w:t>
            </w:r>
            <w:proofErr w:type="spellEnd"/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</w:tr>
      <w:tr w:rsidR="001866C9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</w:tr>
      <w:tr w:rsidR="001866C9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</w:tr>
      <w:tr w:rsidR="001866C9" w:rsidRPr="00040AAA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</w:tr>
      <w:tr w:rsidR="001866C9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</w:tr>
      <w:tr w:rsidR="001866C9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</w:tr>
      <w:tr w:rsidR="001866C9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</w:tr>
      <w:tr w:rsidR="001866C9" w:rsidRPr="00040AAA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</w:tr>
      <w:tr w:rsidR="001866C9" w:rsidRPr="00040AAA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Pr="00246D97" w:rsidRDefault="001866C9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</w:tr>
      <w:tr w:rsidR="001866C9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Pr="00246D97" w:rsidRDefault="001866C9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</w:tr>
      <w:tr w:rsidR="001866C9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Pr="00246D97" w:rsidRDefault="001866C9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</w:t>
            </w: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зарубежных композиторов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</w:tr>
      <w:tr w:rsidR="001866C9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Pr="00246D97" w:rsidRDefault="001866C9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</w:tr>
      <w:tr w:rsidR="001866C9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Pr="00246D97" w:rsidRDefault="001866C9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</w:tr>
      <w:tr w:rsidR="001866C9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</w:tr>
      <w:tr w:rsidR="001866C9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  <w:proofErr w:type="spellEnd"/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</w:tr>
      <w:tr w:rsidR="001866C9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Pr="00246D97" w:rsidRDefault="001866C9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</w:tr>
      <w:tr w:rsidR="001866C9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Pr="00246D97" w:rsidRDefault="001866C9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</w:tr>
      <w:tr w:rsidR="001866C9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</w:tr>
      <w:tr w:rsidR="001866C9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</w:tr>
      <w:tr w:rsidR="001866C9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спектакль</w:t>
            </w:r>
            <w:proofErr w:type="spellEnd"/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</w:tr>
      <w:tr w:rsidR="001866C9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</w:tr>
      <w:tr w:rsidR="001866C9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</w:tr>
      <w:tr w:rsidR="001866C9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джаза</w:t>
            </w:r>
            <w:proofErr w:type="spellEnd"/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</w:tr>
      <w:tr w:rsidR="001866C9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</w:tr>
      <w:tr w:rsidR="001866C9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</w:tr>
      <w:tr w:rsidR="001866C9" w:rsidTr="001866C9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667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</w:tr>
      <w:tr w:rsidR="001866C9" w:rsidTr="001866C9">
        <w:trPr>
          <w:gridAfter w:val="1"/>
          <w:wAfter w:w="1836" w:type="dxa"/>
          <w:trHeight w:val="144"/>
          <w:tblCellSpacing w:w="20" w:type="nil"/>
        </w:trPr>
        <w:tc>
          <w:tcPr>
            <w:tcW w:w="7755" w:type="dxa"/>
            <w:gridSpan w:val="2"/>
            <w:tcMar>
              <w:top w:w="50" w:type="dxa"/>
              <w:left w:w="100" w:type="dxa"/>
            </w:tcMar>
            <w:vAlign w:val="center"/>
          </w:tcPr>
          <w:p w:rsidR="001866C9" w:rsidRPr="00246D97" w:rsidRDefault="001866C9">
            <w:pPr>
              <w:spacing w:after="0"/>
              <w:ind w:left="135"/>
              <w:rPr>
                <w:lang w:val="ru-RU"/>
              </w:rPr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 w:rsidRPr="00246D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5" w:type="dxa"/>
            <w:tcMar>
              <w:top w:w="50" w:type="dxa"/>
              <w:left w:w="100" w:type="dxa"/>
            </w:tcMar>
            <w:vAlign w:val="center"/>
          </w:tcPr>
          <w:p w:rsidR="001866C9" w:rsidRDefault="00186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D67F48" w:rsidRDefault="00D67F48">
      <w:pPr>
        <w:sectPr w:rsidR="00D67F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12A7" w:rsidRDefault="000D12A7" w:rsidP="000D12A7"/>
    <w:p w:rsidR="000D12A7" w:rsidRPr="000D12A7" w:rsidRDefault="000D12A7" w:rsidP="000D12A7"/>
    <w:p w:rsidR="000D12A7" w:rsidRPr="000D12A7" w:rsidRDefault="000D12A7" w:rsidP="000D12A7"/>
    <w:p w:rsidR="00D67F48" w:rsidRPr="000D12A7" w:rsidRDefault="00246D97" w:rsidP="000D12A7">
      <w:pPr>
        <w:spacing w:after="0" w:line="240" w:lineRule="auto"/>
        <w:rPr>
          <w:lang w:val="ru-RU"/>
        </w:rPr>
      </w:pPr>
      <w:bookmarkStart w:id="13" w:name="block-12584419"/>
      <w:bookmarkEnd w:id="12"/>
      <w:r w:rsidRPr="000D12A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D67F48" w:rsidRPr="000D12A7" w:rsidRDefault="00246D97" w:rsidP="000D12A7">
      <w:pPr>
        <w:spacing w:after="0" w:line="240" w:lineRule="auto"/>
        <w:ind w:left="120"/>
        <w:rPr>
          <w:lang w:val="ru-RU"/>
        </w:rPr>
      </w:pPr>
      <w:r w:rsidRPr="000D12A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67F48" w:rsidRPr="00246D97" w:rsidRDefault="00246D97" w:rsidP="000D12A7">
      <w:pPr>
        <w:spacing w:after="0" w:line="240" w:lineRule="auto"/>
        <w:ind w:left="120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0d4d2a67-5837-4252-b43a-95aa3f3876a6"/>
      <w:r w:rsidRPr="00246D97">
        <w:rPr>
          <w:rFonts w:ascii="Times New Roman" w:hAnsi="Times New Roman"/>
          <w:color w:val="000000"/>
          <w:sz w:val="28"/>
          <w:lang w:val="ru-RU"/>
        </w:rPr>
        <w:t xml:space="preserve">• Музыка, 3 класс/ Критская Е.Д., Сергеева Г.П.,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Т.С., Акционерное общество «Издательство «</w:t>
      </w:r>
      <w:proofErr w:type="gramStart"/>
      <w:r w:rsidRPr="00246D97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4"/>
      <w:r w:rsidRPr="00246D97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46D97">
        <w:rPr>
          <w:rFonts w:ascii="Times New Roman" w:hAnsi="Times New Roman"/>
          <w:color w:val="000000"/>
          <w:sz w:val="28"/>
          <w:lang w:val="ru-RU"/>
        </w:rPr>
        <w:t>​</w:t>
      </w:r>
    </w:p>
    <w:p w:rsidR="00D67F48" w:rsidRPr="00246D97" w:rsidRDefault="00246D97" w:rsidP="000D12A7">
      <w:pPr>
        <w:spacing w:after="0" w:line="240" w:lineRule="auto"/>
        <w:ind w:left="120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5c6d637d-e9f9-46e1-898f-706394ab67fc"/>
      <w:r w:rsidRPr="00246D97">
        <w:rPr>
          <w:rFonts w:ascii="Times New Roman" w:hAnsi="Times New Roman"/>
          <w:color w:val="000000"/>
          <w:sz w:val="28"/>
          <w:lang w:val="ru-RU"/>
        </w:rPr>
        <w:t>Рабочая тетрадь</w:t>
      </w:r>
      <w:bookmarkEnd w:id="15"/>
      <w:r w:rsidRPr="00246D97">
        <w:rPr>
          <w:rFonts w:ascii="Times New Roman" w:hAnsi="Times New Roman"/>
          <w:color w:val="000000"/>
          <w:sz w:val="28"/>
          <w:lang w:val="ru-RU"/>
        </w:rPr>
        <w:t>‌</w:t>
      </w:r>
    </w:p>
    <w:p w:rsidR="00D67F48" w:rsidRPr="00246D97" w:rsidRDefault="00246D97" w:rsidP="000D12A7">
      <w:pPr>
        <w:spacing w:after="0" w:line="240" w:lineRule="auto"/>
        <w:ind w:left="120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>​</w:t>
      </w:r>
    </w:p>
    <w:p w:rsidR="00D67F48" w:rsidRPr="00246D97" w:rsidRDefault="00246D97" w:rsidP="000D12A7">
      <w:pPr>
        <w:spacing w:after="0" w:line="240" w:lineRule="auto"/>
        <w:ind w:left="120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67F48" w:rsidRPr="00246D97" w:rsidRDefault="00246D97" w:rsidP="000D12A7">
      <w:pPr>
        <w:spacing w:after="0" w:line="240" w:lineRule="auto"/>
        <w:ind w:left="120"/>
        <w:rPr>
          <w:lang w:val="ru-RU"/>
        </w:rPr>
      </w:pPr>
      <w:r w:rsidRPr="00246D97">
        <w:rPr>
          <w:rFonts w:ascii="Times New Roman" w:hAnsi="Times New Roman"/>
          <w:color w:val="000000"/>
          <w:sz w:val="28"/>
          <w:lang w:val="ru-RU"/>
        </w:rPr>
        <w:t xml:space="preserve">​‌Приложение 1. Работа с электронной формой учебника (фрагменты). О. Н. Масленикова Приложение 2. Музыка. 1–4 классы. Рабочая программа (3 класс). В. В.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Алеев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, Т. И. Науменко, Т. Н. </w:t>
      </w:r>
      <w:proofErr w:type="spellStart"/>
      <w:r w:rsidRPr="00246D97">
        <w:rPr>
          <w:rFonts w:ascii="Times New Roman" w:hAnsi="Times New Roman"/>
          <w:color w:val="000000"/>
          <w:sz w:val="28"/>
          <w:lang w:val="ru-RU"/>
        </w:rPr>
        <w:t>Кичак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Приложение 3. Дополнительный материал к курсу 3 класса</w:t>
      </w:r>
      <w:r w:rsidRPr="00246D97">
        <w:rPr>
          <w:sz w:val="28"/>
          <w:lang w:val="ru-RU"/>
        </w:rPr>
        <w:br/>
      </w:r>
      <w:r w:rsidRPr="00246D97">
        <w:rPr>
          <w:sz w:val="28"/>
          <w:lang w:val="ru-RU"/>
        </w:rPr>
        <w:br/>
      </w:r>
      <w:bookmarkStart w:id="16" w:name="6c624f83-d6f6-4560-bdb9-085c19f7dab0"/>
      <w:r w:rsidRPr="00246D97">
        <w:rPr>
          <w:rFonts w:ascii="Times New Roman" w:hAnsi="Times New Roman"/>
          <w:color w:val="000000"/>
          <w:sz w:val="28"/>
          <w:lang w:val="ru-RU"/>
        </w:rPr>
        <w:t xml:space="preserve"> Источник: </w:t>
      </w:r>
      <w:r>
        <w:rPr>
          <w:rFonts w:ascii="Times New Roman" w:hAnsi="Times New Roman"/>
          <w:color w:val="000000"/>
          <w:sz w:val="28"/>
        </w:rPr>
        <w:t>https</w:t>
      </w:r>
      <w:r w:rsidRPr="00246D9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rosuchebnik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246D97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muzyka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-3-</w:t>
      </w:r>
      <w:proofErr w:type="spellStart"/>
      <w:r>
        <w:rPr>
          <w:rFonts w:ascii="Times New Roman" w:hAnsi="Times New Roman"/>
          <w:color w:val="000000"/>
          <w:sz w:val="28"/>
        </w:rPr>
        <w:t>klass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metodicheskoe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posobie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i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audioprilozhenie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/</w:t>
      </w:r>
      <w:bookmarkEnd w:id="16"/>
      <w:r w:rsidRPr="00246D9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67F48" w:rsidRPr="00246D97" w:rsidRDefault="00D67F48" w:rsidP="000D12A7">
      <w:pPr>
        <w:spacing w:after="0" w:line="240" w:lineRule="auto"/>
        <w:ind w:left="120"/>
        <w:rPr>
          <w:lang w:val="ru-RU"/>
        </w:rPr>
      </w:pPr>
    </w:p>
    <w:p w:rsidR="00D67F48" w:rsidRPr="00246D97" w:rsidRDefault="00246D97" w:rsidP="000D12A7">
      <w:pPr>
        <w:spacing w:after="0" w:line="240" w:lineRule="auto"/>
        <w:ind w:left="120"/>
        <w:rPr>
          <w:lang w:val="ru-RU"/>
        </w:rPr>
      </w:pPr>
      <w:r w:rsidRPr="00246D9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67F48" w:rsidRPr="00246D97" w:rsidRDefault="00246D97" w:rsidP="000D12A7">
      <w:pPr>
        <w:spacing w:after="0" w:line="240" w:lineRule="auto"/>
        <w:ind w:left="120"/>
        <w:rPr>
          <w:lang w:val="ru-RU"/>
        </w:rPr>
        <w:sectPr w:rsidR="00D67F48" w:rsidRPr="00246D97" w:rsidSect="000D12A7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r w:rsidRPr="00246D97">
        <w:rPr>
          <w:rFonts w:ascii="Times New Roman" w:hAnsi="Times New Roman"/>
          <w:color w:val="000000"/>
          <w:sz w:val="28"/>
          <w:lang w:val="ru-RU"/>
        </w:rPr>
        <w:t>​</w:t>
      </w:r>
      <w:r w:rsidRPr="00246D97">
        <w:rPr>
          <w:rFonts w:ascii="Times New Roman" w:hAnsi="Times New Roman"/>
          <w:color w:val="333333"/>
          <w:sz w:val="28"/>
          <w:lang w:val="ru-RU"/>
        </w:rPr>
        <w:t>​‌</w:t>
      </w:r>
      <w:r w:rsidRPr="00246D97">
        <w:rPr>
          <w:rFonts w:ascii="Times New Roman" w:hAnsi="Times New Roman"/>
          <w:color w:val="000000"/>
          <w:sz w:val="28"/>
          <w:lang w:val="ru-RU"/>
        </w:rPr>
        <w:t>Композиторы</w:t>
      </w:r>
      <w:r w:rsidRPr="00246D97">
        <w:rPr>
          <w:sz w:val="28"/>
          <w:lang w:val="ru-RU"/>
        </w:rPr>
        <w:br/>
      </w:r>
      <w:r w:rsidRPr="00246D97">
        <w:rPr>
          <w:sz w:val="28"/>
          <w:lang w:val="ru-RU"/>
        </w:rPr>
        <w:br/>
      </w:r>
      <w:r w:rsidRPr="00246D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46D9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46D9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chopin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pl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 xml:space="preserve"> — произведения Ф. Шопена</w:t>
      </w:r>
      <w:r w:rsidRPr="00246D97">
        <w:rPr>
          <w:sz w:val="28"/>
          <w:lang w:val="ru-RU"/>
        </w:rPr>
        <w:br/>
      </w:r>
      <w:r w:rsidRPr="00246D97">
        <w:rPr>
          <w:sz w:val="28"/>
          <w:lang w:val="ru-RU"/>
        </w:rPr>
        <w:br/>
      </w:r>
      <w:r w:rsidRPr="00246D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46D9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gfhandel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246D97">
        <w:rPr>
          <w:rFonts w:ascii="Times New Roman" w:hAnsi="Times New Roman"/>
          <w:color w:val="000000"/>
          <w:sz w:val="28"/>
          <w:lang w:val="ru-RU"/>
        </w:rPr>
        <w:t xml:space="preserve"> — сайт, посвященный Г.Ф. Генделю</w:t>
      </w:r>
      <w:r w:rsidRPr="00246D97">
        <w:rPr>
          <w:sz w:val="28"/>
          <w:lang w:val="ru-RU"/>
        </w:rPr>
        <w:br/>
      </w:r>
      <w:r w:rsidRPr="00246D97">
        <w:rPr>
          <w:sz w:val="28"/>
          <w:lang w:val="ru-RU"/>
        </w:rPr>
        <w:br/>
      </w:r>
      <w:r w:rsidRPr="00246D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46D9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46D9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jsbach</w:t>
      </w:r>
      <w:proofErr w:type="spellEnd"/>
      <w:r w:rsidRPr="00246D9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246D97">
        <w:rPr>
          <w:rFonts w:ascii="Times New Roman" w:hAnsi="Times New Roman"/>
          <w:color w:val="000000"/>
          <w:sz w:val="28"/>
          <w:lang w:val="ru-RU"/>
        </w:rPr>
        <w:t xml:space="preserve"> — сайт, посвященный И.С. Баху</w:t>
      </w:r>
      <w:r w:rsidRPr="00246D97">
        <w:rPr>
          <w:sz w:val="28"/>
          <w:lang w:val="ru-RU"/>
        </w:rPr>
        <w:br/>
      </w:r>
      <w:r w:rsidRPr="00246D97">
        <w:rPr>
          <w:sz w:val="28"/>
          <w:lang w:val="ru-RU"/>
        </w:rPr>
        <w:br/>
      </w:r>
    </w:p>
    <w:bookmarkEnd w:id="13"/>
    <w:p w:rsidR="00246D97" w:rsidRPr="00246D97" w:rsidRDefault="00246D97">
      <w:pPr>
        <w:rPr>
          <w:lang w:val="ru-RU"/>
        </w:rPr>
      </w:pPr>
    </w:p>
    <w:sectPr w:rsidR="00246D97" w:rsidRPr="00246D9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67F48"/>
    <w:rsid w:val="00040AAA"/>
    <w:rsid w:val="000D12A7"/>
    <w:rsid w:val="001866C9"/>
    <w:rsid w:val="00242C99"/>
    <w:rsid w:val="00246D97"/>
    <w:rsid w:val="00300D1F"/>
    <w:rsid w:val="00BD72DC"/>
    <w:rsid w:val="00D6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9458"/>
  <w15:docId w15:val="{1A1D2851-2CCA-469B-8614-DF338269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56</Pages>
  <Words>12988</Words>
  <Characters>74036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Абдулла</cp:lastModifiedBy>
  <cp:revision>3</cp:revision>
  <dcterms:created xsi:type="dcterms:W3CDTF">2023-09-05T03:16:00Z</dcterms:created>
  <dcterms:modified xsi:type="dcterms:W3CDTF">2023-09-06T16:08:00Z</dcterms:modified>
</cp:coreProperties>
</file>