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B0" w:rsidRPr="00C23989" w:rsidRDefault="009710B0" w:rsidP="009710B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bookmarkStart w:id="1" w:name="block-19596549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710B0" w:rsidRPr="00C23989" w:rsidRDefault="009710B0" w:rsidP="009710B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9710B0" w:rsidRPr="00C23989" w:rsidRDefault="009710B0" w:rsidP="009710B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239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710B0" w:rsidRPr="00A96171" w:rsidRDefault="009710B0" w:rsidP="009710B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9710B0" w:rsidRPr="00572F04" w:rsidRDefault="009710B0" w:rsidP="009710B0">
      <w:pPr>
        <w:spacing w:after="0"/>
        <w:ind w:left="120"/>
        <w:rPr>
          <w:lang w:val="ru-RU"/>
        </w:rPr>
      </w:pPr>
    </w:p>
    <w:p w:rsidR="009710B0" w:rsidRPr="00572F04" w:rsidRDefault="009710B0" w:rsidP="009710B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9710B0" w:rsidRPr="00E2220E" w:rsidTr="009710B0">
        <w:trPr>
          <w:jc w:val="center"/>
        </w:trPr>
        <w:tc>
          <w:tcPr>
            <w:tcW w:w="3403" w:type="dxa"/>
          </w:tcPr>
          <w:p w:rsidR="009710B0" w:rsidRPr="0040209D" w:rsidRDefault="009710B0" w:rsidP="009710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710B0" w:rsidRPr="008944ED" w:rsidRDefault="009710B0" w:rsidP="009710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710B0" w:rsidRDefault="009710B0" w:rsidP="009710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10B0" w:rsidRPr="008944ED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9710B0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9710B0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710B0" w:rsidRPr="0040209D" w:rsidRDefault="009710B0" w:rsidP="009710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9710B0" w:rsidRPr="0040209D" w:rsidRDefault="009710B0" w:rsidP="009710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710B0" w:rsidRPr="008944ED" w:rsidRDefault="009710B0" w:rsidP="009710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710B0" w:rsidRDefault="009710B0" w:rsidP="009710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9710B0" w:rsidRPr="008944ED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9710B0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9710B0" w:rsidRPr="00C23989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9710B0" w:rsidRPr="0040209D" w:rsidRDefault="009710B0" w:rsidP="009710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9710B0" w:rsidRDefault="009710B0" w:rsidP="009710B0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710B0" w:rsidRPr="008944ED" w:rsidRDefault="009710B0" w:rsidP="009710B0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710B0" w:rsidRDefault="009710B0" w:rsidP="009710B0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10B0" w:rsidRPr="008944ED" w:rsidRDefault="009710B0" w:rsidP="00971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710B0" w:rsidRDefault="009710B0" w:rsidP="009710B0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710B0" w:rsidRPr="00C23989" w:rsidRDefault="009710B0" w:rsidP="009710B0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9710B0" w:rsidRPr="0040209D" w:rsidRDefault="009710B0" w:rsidP="009710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10B0" w:rsidRDefault="009710B0" w:rsidP="009710B0">
      <w:pPr>
        <w:spacing w:after="0"/>
        <w:ind w:left="120"/>
      </w:pPr>
    </w:p>
    <w:p w:rsidR="009710B0" w:rsidRPr="00C23989" w:rsidRDefault="009710B0" w:rsidP="009710B0">
      <w:pPr>
        <w:spacing w:after="0"/>
        <w:ind w:left="120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‌</w:t>
      </w:r>
    </w:p>
    <w:p w:rsidR="009710B0" w:rsidRPr="00C23989" w:rsidRDefault="009710B0" w:rsidP="009710B0">
      <w:pPr>
        <w:spacing w:after="0" w:line="408" w:lineRule="auto"/>
        <w:ind w:left="120"/>
        <w:jc w:val="center"/>
        <w:rPr>
          <w:lang w:val="ru-RU"/>
        </w:rPr>
      </w:pPr>
      <w:r w:rsidRPr="00C239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10B0" w:rsidRDefault="009710B0" w:rsidP="009710B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755E5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5755E5">
        <w:rPr>
          <w:rFonts w:ascii="Times New Roman" w:hAnsi="Times New Roman"/>
          <w:color w:val="000000"/>
          <w:sz w:val="28"/>
          <w:lang w:val="ru-RU"/>
        </w:rPr>
        <w:t>​(</w:t>
      </w:r>
      <w:r>
        <w:rPr>
          <w:rFonts w:ascii="Times New Roman" w:hAnsi="Times New Roman"/>
          <w:color w:val="000000"/>
          <w:sz w:val="28"/>
        </w:rPr>
        <w:t>ID</w:t>
      </w:r>
      <w:r w:rsidRPr="005755E5">
        <w:rPr>
          <w:rFonts w:ascii="Times New Roman" w:hAnsi="Times New Roman"/>
          <w:color w:val="000000"/>
          <w:sz w:val="28"/>
          <w:lang w:val="ru-RU"/>
        </w:rPr>
        <w:t xml:space="preserve"> 2620041)</w:t>
      </w:r>
    </w:p>
    <w:p w:rsidR="009710B0" w:rsidRPr="00544218" w:rsidRDefault="009710B0" w:rsidP="009710B0">
      <w:pPr>
        <w:spacing w:after="0" w:line="408" w:lineRule="auto"/>
        <w:ind w:left="120"/>
        <w:jc w:val="center"/>
        <w:rPr>
          <w:lang w:val="ru-RU"/>
        </w:rPr>
      </w:pPr>
    </w:p>
    <w:p w:rsidR="009710B0" w:rsidRPr="00544218" w:rsidRDefault="009710B0" w:rsidP="009710B0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710B0" w:rsidRPr="00544218" w:rsidRDefault="009710B0" w:rsidP="009710B0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442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42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 класса</w:t>
      </w:r>
      <w:r w:rsidRPr="0054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10B0" w:rsidRPr="00544218" w:rsidRDefault="009710B0" w:rsidP="009710B0">
      <w:pPr>
        <w:spacing w:after="0"/>
        <w:rPr>
          <w:lang w:val="ru-RU"/>
        </w:rPr>
      </w:pPr>
    </w:p>
    <w:p w:rsidR="009710B0" w:rsidRPr="00544218" w:rsidRDefault="009710B0" w:rsidP="009710B0">
      <w:pPr>
        <w:spacing w:after="0"/>
        <w:ind w:left="120"/>
        <w:rPr>
          <w:lang w:val="ru-RU"/>
        </w:rPr>
      </w:pPr>
    </w:p>
    <w:p w:rsidR="009710B0" w:rsidRPr="00A96171" w:rsidRDefault="009710B0" w:rsidP="009710B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9710B0" w:rsidRPr="00A96171" w:rsidRDefault="009710B0" w:rsidP="009710B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9710B0" w:rsidRPr="00544218" w:rsidRDefault="009710B0" w:rsidP="009710B0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A9617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9710B0" w:rsidRDefault="009710B0" w:rsidP="009710B0">
      <w:pPr>
        <w:spacing w:after="0"/>
        <w:ind w:left="120"/>
        <w:jc w:val="center"/>
        <w:rPr>
          <w:lang w:val="ru-RU"/>
        </w:rPr>
      </w:pPr>
    </w:p>
    <w:p w:rsidR="009710B0" w:rsidRDefault="009710B0" w:rsidP="009710B0">
      <w:pPr>
        <w:spacing w:after="0"/>
        <w:ind w:left="120"/>
        <w:jc w:val="center"/>
        <w:rPr>
          <w:lang w:val="ru-RU"/>
        </w:rPr>
      </w:pPr>
    </w:p>
    <w:p w:rsidR="009710B0" w:rsidRDefault="009710B0" w:rsidP="009710B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f4f51048-cb84-4c82-af6a-284ffbd4033b"/>
    </w:p>
    <w:p w:rsidR="009710B0" w:rsidRPr="00544218" w:rsidRDefault="009710B0" w:rsidP="009710B0">
      <w:pPr>
        <w:spacing w:after="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544218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4"/>
      <w:proofErr w:type="spellEnd"/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AC0DE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C0DE8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. г.</w:t>
      </w:r>
    </w:p>
    <w:bookmarkEnd w:id="0"/>
    <w:p w:rsidR="00E02F47" w:rsidRPr="005755E5" w:rsidRDefault="00E02F47" w:rsidP="009710B0">
      <w:pPr>
        <w:spacing w:after="0"/>
        <w:ind w:left="120"/>
        <w:jc w:val="center"/>
        <w:rPr>
          <w:lang w:val="ru-RU"/>
        </w:rPr>
        <w:sectPr w:rsidR="00E02F47" w:rsidRPr="005755E5" w:rsidSect="00D46FCC">
          <w:footerReference w:type="default" r:id="rId7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E02F47" w:rsidRPr="009710B0" w:rsidRDefault="004A5D70" w:rsidP="00051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9596555"/>
      <w:bookmarkEnd w:id="1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02F47" w:rsidRPr="009710B0" w:rsidRDefault="004A5D70" w:rsidP="00051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E02F47" w:rsidRPr="009710B0" w:rsidRDefault="004A5D70" w:rsidP="000519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02F47" w:rsidRPr="009710B0" w:rsidRDefault="004A5D70" w:rsidP="00051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2F47" w:rsidRPr="009710B0" w:rsidRDefault="004A5D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E02F47" w:rsidRPr="009710B0" w:rsidRDefault="004A5D7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02F47" w:rsidRPr="009710B0" w:rsidRDefault="004A5D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02F47" w:rsidRPr="009710B0" w:rsidRDefault="004A5D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02F47" w:rsidRPr="0005191D" w:rsidRDefault="004A5D70" w:rsidP="000519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обществе.</w:t>
      </w:r>
    </w:p>
    <w:p w:rsidR="00E02F47" w:rsidRPr="009710B0" w:rsidRDefault="004A5D70" w:rsidP="00051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E02F47" w:rsidRPr="009710B0" w:rsidRDefault="00E02F47">
      <w:pPr>
        <w:rPr>
          <w:rFonts w:ascii="Times New Roman" w:hAnsi="Times New Roman" w:cs="Times New Roman"/>
          <w:sz w:val="24"/>
          <w:szCs w:val="24"/>
        </w:rPr>
        <w:sectPr w:rsidR="00E02F47" w:rsidRPr="009710B0" w:rsidSect="009710B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02F47" w:rsidRPr="009710B0" w:rsidRDefault="004A5D70" w:rsidP="00051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9596553"/>
      <w:bookmarkEnd w:id="6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02F47" w:rsidRPr="009710B0" w:rsidRDefault="00E02F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proofErr w:type="gramEnd"/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Д’Аламбер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Королевская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машинным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Луддизм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монархия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Терезии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Иосифа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Первые сражения войны. Создание регулярной армии под командованием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Вареннский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Северная война (1700–1721). Династические войны «за наследство». Семилетняя война (1756–1763). Разделы Речи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Цин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.: власть маньчжурских императоров, система управления страной. Внешняя политика империи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Цин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отношения с Россией. «Закрытие» Китая для иноземцев. Япония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Сегуны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дайме. Положение сословий. Культура стран Востока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E02F47" w:rsidRPr="009710B0" w:rsidRDefault="004A5D70" w:rsidP="000519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.: ОТ ЦАРСТВА К ИМПЕРИИ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Причины и предпосылки преобразований.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Модернизация как жизненно важная национальная задача. Начало царствования Петра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Хованщина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Табель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инославных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при д. Лесной и победа под Полтавой.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Прутский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поход. Борьба за гегемонию на Балтике. Сражения у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Гангут и о.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Гренгам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Ништадтский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верховников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приход к власти Анн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Иоа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нновны. Кабинет министров. Роль Э. Бирона, А. И. Остермана, А. П.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Волы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ского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Б. Х. Миниха в управлении и политической жизни страны.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Переход Младшего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жуза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суверенитет Российской империи. Война с Османской империей.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И. Шувалов. Россия в международных конфликтах 1740–1750-х гг. Участие в Семилетней войне.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Унификация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Новороссии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неправославным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нехристианским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конфессиям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Политика по отношению к исламу. Башкирские восстания. Формирование черты оседлости.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Рябушинские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Гарелины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Прохоровы, Демидовы и др.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spellStart"/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Водно-транспортные</w:t>
      </w:r>
      <w:proofErr w:type="spellEnd"/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системы: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Вышневолоцкая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Макарьевская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Ирбитская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Свенская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Антидворянский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Новороссией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России в разделах Речи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Костюшко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Манифест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городных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E02F47" w:rsidRDefault="004A5D70" w:rsidP="0005191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05191D" w:rsidRDefault="0005191D" w:rsidP="0005191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2F47" w:rsidRPr="009710B0" w:rsidRDefault="004A5D70" w:rsidP="0005191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9596554"/>
      <w:bookmarkEnd w:id="7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E02F47" w:rsidRPr="009710B0" w:rsidRDefault="000974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8</w:t>
      </w:r>
      <w:r w:rsidR="004A5D70"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направлено на достижение </w:t>
      </w:r>
      <w:proofErr w:type="gramStart"/>
      <w:r w:rsidR="004A5D70"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4A5D70"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="004A5D70"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4A5D70"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02F47" w:rsidRPr="009710B0" w:rsidRDefault="00E02F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02F47" w:rsidRPr="009710B0" w:rsidRDefault="004A5D70" w:rsidP="000519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02F47" w:rsidRPr="009710B0" w:rsidRDefault="004A5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02F47" w:rsidRPr="009710B0" w:rsidRDefault="004A5D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E02F47" w:rsidRPr="009710B0" w:rsidRDefault="00E02F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F47" w:rsidRPr="009710B0" w:rsidRDefault="004A5D70" w:rsidP="00051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02F47" w:rsidRPr="009710B0" w:rsidRDefault="00E02F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02F47" w:rsidRPr="009710B0" w:rsidRDefault="004A5D7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E02F47" w:rsidRPr="009710B0" w:rsidRDefault="004A5D7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02F47" w:rsidRPr="009710B0" w:rsidRDefault="004A5D7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E02F47" w:rsidRPr="009710B0" w:rsidRDefault="004A5D7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</w:rPr>
        <w:t>3. 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исторической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картой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2F47" w:rsidRPr="009710B0" w:rsidRDefault="004A5D7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</w:rPr>
        <w:t>4. 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историческими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источниками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2F47" w:rsidRPr="009710B0" w:rsidRDefault="004A5D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02F47" w:rsidRPr="009710B0" w:rsidRDefault="004A5D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02F47" w:rsidRPr="009710B0" w:rsidRDefault="004A5D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 взаимодополняющих письменных, визуальных и вещественных источников.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</w:rPr>
        <w:t>5. 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Историческое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реконструкция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E02F47" w:rsidRPr="009710B0" w:rsidRDefault="004A5D7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E02F47" w:rsidRPr="009710B0" w:rsidRDefault="004A5D7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информации учебника и дополнительных материалов;</w:t>
      </w:r>
    </w:p>
    <w:p w:rsidR="00E02F47" w:rsidRPr="009710B0" w:rsidRDefault="004A5D7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E02F47" w:rsidRPr="009710B0" w:rsidRDefault="004A5D7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6. Анализ, объяснение исторических событий, явлений:</w:t>
      </w:r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идеологии Просвещения; е) революций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02F47" w:rsidRPr="009710B0" w:rsidRDefault="004A5D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02F47" w:rsidRPr="009710B0" w:rsidRDefault="004A5D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</w:rPr>
        <w:t>8. 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10B0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spellEnd"/>
      <w:r w:rsidRPr="00971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2F47" w:rsidRPr="009710B0" w:rsidRDefault="004A5D70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E02F47" w:rsidRPr="009710B0" w:rsidRDefault="004A5D70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9710B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97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на региональном материале).</w:t>
      </w:r>
    </w:p>
    <w:p w:rsidR="00E02F47" w:rsidRPr="009710B0" w:rsidRDefault="00E02F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F47" w:rsidRPr="005755E5" w:rsidRDefault="00E02F47">
      <w:pPr>
        <w:rPr>
          <w:lang w:val="ru-RU"/>
        </w:rPr>
        <w:sectPr w:rsidR="00E02F47" w:rsidRPr="005755E5" w:rsidSect="009710B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710B0" w:rsidRDefault="009710B0" w:rsidP="000974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9596550"/>
      <w:bookmarkEnd w:id="8"/>
    </w:p>
    <w:p w:rsidR="009710B0" w:rsidRDefault="009710B0" w:rsidP="000974A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02F47" w:rsidRDefault="004A5D70" w:rsidP="000974A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02F4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2F47" w:rsidRDefault="00E02F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2F47" w:rsidRDefault="00E02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2F47" w:rsidRDefault="00E02F47">
            <w:pPr>
              <w:spacing w:after="0"/>
              <w:ind w:left="135"/>
            </w:pPr>
          </w:p>
        </w:tc>
      </w:tr>
      <w:tr w:rsidR="00E02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F47" w:rsidRDefault="00E02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F47" w:rsidRDefault="00E02F4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2F47" w:rsidRDefault="00E02F4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2F47" w:rsidRDefault="00E02F4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2F47" w:rsidRDefault="00E02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F47" w:rsidRDefault="00E02F47"/>
        </w:tc>
      </w:tr>
      <w:tr w:rsidR="00E02F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02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F47" w:rsidRDefault="00E02F47"/>
        </w:tc>
      </w:tr>
      <w:tr w:rsidR="00E02F47" w:rsidRPr="000519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2F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</w:tr>
      <w:tr w:rsidR="00E02F47" w:rsidRPr="000519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2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F47" w:rsidRDefault="00E02F47"/>
        </w:tc>
      </w:tr>
      <w:tr w:rsidR="00E02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2F47" w:rsidRPr="009710B0" w:rsidRDefault="004A5D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10B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2F47" w:rsidRDefault="00E02F47"/>
        </w:tc>
      </w:tr>
    </w:tbl>
    <w:p w:rsidR="00E02F47" w:rsidRDefault="00E02F47">
      <w:pPr>
        <w:sectPr w:rsidR="00E02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F47" w:rsidRDefault="004A5D70">
      <w:pPr>
        <w:spacing w:after="0"/>
        <w:ind w:left="120"/>
      </w:pPr>
      <w:bookmarkStart w:id="10" w:name="block-195965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02F47" w:rsidRDefault="004A5D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497"/>
        <w:gridCol w:w="992"/>
        <w:gridCol w:w="1491"/>
        <w:gridCol w:w="1486"/>
        <w:gridCol w:w="1588"/>
        <w:gridCol w:w="3138"/>
      </w:tblGrid>
      <w:tr w:rsidR="009710B0" w:rsidTr="009710B0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0B0" w:rsidRDefault="00971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0B0" w:rsidRDefault="009710B0">
            <w:pPr>
              <w:spacing w:after="0"/>
              <w:ind w:left="135"/>
            </w:pPr>
          </w:p>
        </w:tc>
        <w:tc>
          <w:tcPr>
            <w:tcW w:w="4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0B0" w:rsidRDefault="00971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0B0" w:rsidRDefault="009710B0">
            <w:pPr>
              <w:spacing w:after="0"/>
              <w:ind w:left="135"/>
            </w:pP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Default="00971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10B0" w:rsidRDefault="009710B0" w:rsidP="009710B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</w:p>
        </w:tc>
        <w:tc>
          <w:tcPr>
            <w:tcW w:w="313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Default="009710B0" w:rsidP="00971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0B0" w:rsidRDefault="00971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0B0" w:rsidRDefault="009710B0" w:rsidP="009710B0">
            <w:pPr>
              <w:spacing w:after="0"/>
              <w:ind w:left="135"/>
            </w:pPr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8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0B0" w:rsidRDefault="009710B0"/>
        </w:tc>
        <w:tc>
          <w:tcPr>
            <w:tcW w:w="44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0B0" w:rsidRDefault="009710B0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10B0" w:rsidRDefault="00971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0B0" w:rsidRDefault="009710B0">
            <w:pPr>
              <w:spacing w:after="0"/>
              <w:ind w:left="135"/>
            </w:pP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Default="00971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0B0" w:rsidRDefault="009710B0">
            <w:pPr>
              <w:spacing w:after="0"/>
              <w:ind w:left="135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9710B0" w:rsidRDefault="009710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9710B0" w:rsidRDefault="009710B0">
            <w:pPr>
              <w:spacing w:after="0"/>
              <w:ind w:left="135"/>
            </w:pPr>
          </w:p>
        </w:tc>
        <w:tc>
          <w:tcPr>
            <w:tcW w:w="15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710B0" w:rsidRDefault="009710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710B0" w:rsidRDefault="00971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0B0" w:rsidRDefault="009710B0" w:rsidP="009710B0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710B0" w:rsidRDefault="009710B0" w:rsidP="009710B0">
            <w:pPr>
              <w:spacing w:after="0"/>
              <w:ind w:left="135"/>
            </w:pPr>
          </w:p>
        </w:tc>
      </w:tr>
      <w:tr w:rsidR="009710B0" w:rsidRPr="009710B0" w:rsidTr="009710B0">
        <w:trPr>
          <w:trHeight w:val="284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5755E5" w:rsidRDefault="009710B0" w:rsidP="009710B0">
            <w:pPr>
              <w:spacing w:after="0"/>
              <w:ind w:left="135"/>
              <w:jc w:val="center"/>
              <w:rPr>
                <w:lang w:val="ru-RU"/>
              </w:rPr>
            </w:pP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- 16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710B0" w:rsidRPr="0005191D" w:rsidTr="009710B0">
        <w:trPr>
          <w:trHeight w:val="1018"/>
          <w:tblCellSpacing w:w="20" w:type="nil"/>
        </w:trPr>
        <w:tc>
          <w:tcPr>
            <w:tcW w:w="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Default="009710B0" w:rsidP="009710B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Default="009710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10B0" w:rsidRDefault="009710B0" w:rsidP="009710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5755E5" w:rsidRDefault="009710B0" w:rsidP="009710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9710B0" w:rsidRDefault="009710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9710B0" w:rsidRDefault="009710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9710B0" w:rsidRDefault="009710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5755E5" w:rsidRDefault="009710B0" w:rsidP="009710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D46FCC" w:rsidRPr="00D46FCC" w:rsidRDefault="00D46FCC" w:rsidP="00D46FCC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F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</w:t>
            </w:r>
            <w:r w:rsidRPr="00D46F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«Государства Европы в </w:t>
            </w:r>
            <w:r w:rsidRPr="00D4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D46F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6F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D46F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.»</w:t>
            </w:r>
          </w:p>
          <w:p w:rsidR="00E02F47" w:rsidRPr="005755E5" w:rsidRDefault="00E02F4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4A5D70">
            <w:pPr>
              <w:spacing w:after="0"/>
              <w:ind w:left="135"/>
              <w:jc w:val="center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D46F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E02F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E02F4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4A5D70">
            <w:pPr>
              <w:spacing w:after="0"/>
              <w:rPr>
                <w:lang w:val="ru-RU"/>
              </w:rPr>
            </w:pPr>
            <w:r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D46FCC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4A5D70">
            <w:pPr>
              <w:spacing w:after="0"/>
              <w:ind w:left="135"/>
              <w:jc w:val="center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E02F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E02F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E02F4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4A5D70">
            <w:pPr>
              <w:spacing w:after="0"/>
              <w:rPr>
                <w:lang w:val="ru-RU"/>
              </w:rPr>
            </w:pPr>
            <w:r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710B0" w:rsidRPr="0005191D" w:rsidTr="009710B0">
        <w:trPr>
          <w:trHeight w:val="921"/>
          <w:tblCellSpacing w:w="20" w:type="nil"/>
        </w:trPr>
        <w:tc>
          <w:tcPr>
            <w:tcW w:w="8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710B0" w:rsidRDefault="009710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10B0" w:rsidRPr="005755E5" w:rsidRDefault="009710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710B0" w:rsidRPr="009710B0" w:rsidTr="009710B0">
        <w:trPr>
          <w:trHeight w:val="374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5755E5" w:rsidRDefault="009710B0" w:rsidP="009710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- 16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D46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 w:rsidR="004A5D70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D46F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710B0" w:rsidRPr="0005191D" w:rsidTr="009710B0">
        <w:trPr>
          <w:trHeight w:val="803"/>
          <w:tblCellSpacing w:w="20" w:type="nil"/>
        </w:trPr>
        <w:tc>
          <w:tcPr>
            <w:tcW w:w="8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  <w:p w:rsidR="009710B0" w:rsidRPr="009710B0" w:rsidRDefault="009710B0" w:rsidP="00D46FCC">
            <w:pPr>
              <w:spacing w:after="0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710B0" w:rsidRPr="009710B0" w:rsidTr="009710B0">
        <w:trPr>
          <w:trHeight w:val="167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10B0" w:rsidRPr="009710B0" w:rsidRDefault="009710B0" w:rsidP="009710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D46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«Россия в эпоху преобразований Петра </w:t>
            </w:r>
            <w:r w:rsidR="004A5D70">
              <w:rPr>
                <w:rFonts w:ascii="Times New Roman" w:hAnsi="Times New Roman"/>
                <w:color w:val="000000"/>
                <w:sz w:val="24"/>
              </w:rPr>
              <w:t>I</w:t>
            </w:r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D46F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0B0" w:rsidRPr="0005191D" w:rsidTr="00D46FCC">
        <w:trPr>
          <w:trHeight w:val="988"/>
          <w:tblCellSpacing w:w="20" w:type="nil"/>
        </w:trPr>
        <w:tc>
          <w:tcPr>
            <w:tcW w:w="8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D46FCC" w:rsidRPr="005755E5" w:rsidRDefault="00D46FC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46FCC" w:rsidRPr="009710B0" w:rsidTr="0005191D">
        <w:trPr>
          <w:trHeight w:val="307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6FCC" w:rsidRPr="005755E5" w:rsidRDefault="00D46FCC" w:rsidP="00D46F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</w:t>
            </w:r>
            <w:proofErr w:type="spell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D46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="004A5D70"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«Россия в 1760-1790-х гг. </w:t>
            </w:r>
            <w:r w:rsidR="004A5D70"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 w:rsidR="004A5D70">
              <w:rPr>
                <w:rFonts w:ascii="Times New Roman" w:hAnsi="Times New Roman"/>
                <w:color w:val="000000"/>
                <w:sz w:val="24"/>
              </w:rPr>
              <w:t>II</w:t>
            </w:r>
            <w:r w:rsidR="004A5D70"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 w:rsidR="004A5D70">
              <w:rPr>
                <w:rFonts w:ascii="Times New Roman" w:hAnsi="Times New Roman"/>
                <w:color w:val="000000"/>
                <w:sz w:val="24"/>
              </w:rPr>
              <w:t>I</w:t>
            </w:r>
            <w:r w:rsidR="004A5D70"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D46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Pr="00D46FCC" w:rsidRDefault="00D46F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</w:tr>
      <w:tr w:rsidR="009710B0" w:rsidRPr="0005191D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5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E02F47" w:rsidRDefault="00E02F47">
            <w:pPr>
              <w:spacing w:after="0"/>
              <w:ind w:left="135"/>
            </w:pPr>
          </w:p>
        </w:tc>
      </w:tr>
      <w:tr w:rsidR="009710B0" w:rsidTr="009710B0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E02F47" w:rsidRPr="005755E5" w:rsidRDefault="004A5D70">
            <w:pPr>
              <w:spacing w:after="0"/>
              <w:ind w:left="135"/>
              <w:rPr>
                <w:lang w:val="ru-RU"/>
              </w:rPr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 w:rsidRPr="005755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2F47" w:rsidRDefault="00D46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A5D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02F47" w:rsidRDefault="004A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E02F47" w:rsidRDefault="00E02F47"/>
        </w:tc>
      </w:tr>
    </w:tbl>
    <w:p w:rsidR="00E02F47" w:rsidRDefault="00E02F47">
      <w:pPr>
        <w:sectPr w:rsidR="00E02F47" w:rsidSect="009710B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02F47" w:rsidRPr="00D46FCC" w:rsidRDefault="004A5D70">
      <w:pPr>
        <w:spacing w:after="0"/>
        <w:ind w:left="120"/>
        <w:rPr>
          <w:lang w:val="ru-RU"/>
        </w:rPr>
      </w:pPr>
      <w:bookmarkStart w:id="11" w:name="block-19596552"/>
      <w:bookmarkEnd w:id="10"/>
      <w:r w:rsidRPr="00D46FC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02F47" w:rsidRPr="00D46FCC" w:rsidRDefault="004A5D70">
      <w:pPr>
        <w:spacing w:after="0" w:line="480" w:lineRule="auto"/>
        <w:ind w:left="120"/>
        <w:rPr>
          <w:lang w:val="ru-RU"/>
        </w:rPr>
      </w:pPr>
      <w:r w:rsidRPr="00D46F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57E7" w:rsidRPr="00321BB4" w:rsidRDefault="004A5D70" w:rsidP="009957E7">
      <w:pPr>
        <w:spacing w:after="0" w:line="480" w:lineRule="auto"/>
        <w:ind w:left="120"/>
        <w:rPr>
          <w:sz w:val="28"/>
          <w:szCs w:val="28"/>
          <w:lang w:val="ru-RU"/>
        </w:rPr>
      </w:pPr>
      <w:r w:rsidRPr="00D46FCC">
        <w:rPr>
          <w:rFonts w:ascii="Times New Roman" w:hAnsi="Times New Roman"/>
          <w:color w:val="000000"/>
          <w:sz w:val="28"/>
          <w:lang w:val="ru-RU"/>
        </w:rPr>
        <w:t>​‌‌​</w:t>
      </w:r>
      <w:r w:rsidR="009957E7" w:rsidRPr="00612A32">
        <w:rPr>
          <w:rFonts w:ascii="Times New Roman" w:hAnsi="Times New Roman"/>
          <w:color w:val="000000"/>
          <w:sz w:val="28"/>
          <w:lang w:val="ru-RU"/>
        </w:rPr>
        <w:t xml:space="preserve">‌ • История России (в 2 частях), 8 класс/ Арсентьев Н.М., Данилов А.А., </w:t>
      </w:r>
      <w:proofErr w:type="spellStart"/>
      <w:r w:rsidR="009957E7" w:rsidRPr="00612A32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="009957E7" w:rsidRPr="00612A32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="009957E7" w:rsidRPr="00612A32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="009957E7" w:rsidRPr="00612A32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="009957E7" w:rsidRPr="00612A32">
        <w:rPr>
          <w:sz w:val="28"/>
          <w:lang w:val="ru-RU"/>
        </w:rPr>
        <w:br/>
      </w:r>
      <w:r w:rsidR="009957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История. Всеобщая история. История Нового</w:t>
      </w:r>
      <w:r w:rsidR="009957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времени. XVIII век</w:t>
      </w:r>
      <w:proofErr w:type="gramStart"/>
      <w:r w:rsidR="009957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="009957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8-й класс</w:t>
      </w:r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учебник </w:t>
      </w:r>
      <w:r w:rsidR="009957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 класс/</w:t>
      </w:r>
      <w:proofErr w:type="spellStart"/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Юдовская</w:t>
      </w:r>
      <w:proofErr w:type="spellEnd"/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Я., Баранов П. А., Ванюшкина Л. М. и другие ; под ред. </w:t>
      </w:r>
      <w:proofErr w:type="spellStart"/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Искендерова</w:t>
      </w:r>
      <w:proofErr w:type="spellEnd"/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А.</w:t>
      </w:r>
      <w:r w:rsidR="009957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="009957E7" w:rsidRPr="00321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Акционерное общество «Издательство «Просвещение»</w:t>
      </w:r>
    </w:p>
    <w:p w:rsidR="00E02F47" w:rsidRPr="00D46FCC" w:rsidRDefault="00E02F47">
      <w:pPr>
        <w:spacing w:after="0" w:line="480" w:lineRule="auto"/>
        <w:ind w:left="120"/>
        <w:rPr>
          <w:lang w:val="ru-RU"/>
        </w:rPr>
      </w:pPr>
    </w:p>
    <w:p w:rsidR="00E02F47" w:rsidRPr="00D46FCC" w:rsidRDefault="004A5D70">
      <w:pPr>
        <w:spacing w:after="0" w:line="480" w:lineRule="auto"/>
        <w:ind w:left="120"/>
        <w:rPr>
          <w:lang w:val="ru-RU"/>
        </w:rPr>
      </w:pPr>
      <w:r w:rsidRPr="00D46FC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02F47" w:rsidRPr="00D46FCC" w:rsidRDefault="004A5D70">
      <w:pPr>
        <w:spacing w:after="0"/>
        <w:ind w:left="120"/>
        <w:rPr>
          <w:lang w:val="ru-RU"/>
        </w:rPr>
      </w:pPr>
      <w:r w:rsidRPr="00D46FCC">
        <w:rPr>
          <w:rFonts w:ascii="Times New Roman" w:hAnsi="Times New Roman"/>
          <w:color w:val="000000"/>
          <w:sz w:val="28"/>
          <w:lang w:val="ru-RU"/>
        </w:rPr>
        <w:t>​</w:t>
      </w:r>
    </w:p>
    <w:p w:rsidR="00E02F47" w:rsidRPr="0005191D" w:rsidRDefault="004A5D70" w:rsidP="0005191D">
      <w:pPr>
        <w:spacing w:after="0" w:line="480" w:lineRule="auto"/>
        <w:ind w:left="120"/>
        <w:rPr>
          <w:lang w:val="ru-RU"/>
        </w:rPr>
        <w:sectPr w:rsidR="00E02F47" w:rsidRPr="0005191D" w:rsidSect="009710B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bookmarkEnd w:id="11"/>
    <w:p w:rsidR="004A5D70" w:rsidRPr="00D46FCC" w:rsidRDefault="004A5D70" w:rsidP="0005191D">
      <w:pPr>
        <w:rPr>
          <w:lang w:val="ru-RU"/>
        </w:rPr>
      </w:pPr>
    </w:p>
    <w:sectPr w:rsidR="004A5D70" w:rsidRPr="00D46FCC" w:rsidSect="009710B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9F" w:rsidRDefault="008A169F" w:rsidP="00D46FCC">
      <w:pPr>
        <w:spacing w:after="0" w:line="240" w:lineRule="auto"/>
      </w:pPr>
      <w:r>
        <w:separator/>
      </w:r>
    </w:p>
  </w:endnote>
  <w:endnote w:type="continuationSeparator" w:id="0">
    <w:p w:rsidR="008A169F" w:rsidRDefault="008A169F" w:rsidP="00D4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0385"/>
      <w:docPartObj>
        <w:docPartGallery w:val="Page Numbers (Bottom of Page)"/>
        <w:docPartUnique/>
      </w:docPartObj>
    </w:sdtPr>
    <w:sdtContent>
      <w:p w:rsidR="0005191D" w:rsidRDefault="0005191D">
        <w:pPr>
          <w:pStyle w:val="ae"/>
          <w:jc w:val="right"/>
        </w:pPr>
        <w:fldSimple w:instr=" PAGE   \* MERGEFORMAT ">
          <w:r w:rsidR="00A306E7">
            <w:rPr>
              <w:noProof/>
            </w:rPr>
            <w:t>21</w:t>
          </w:r>
        </w:fldSimple>
      </w:p>
    </w:sdtContent>
  </w:sdt>
  <w:p w:rsidR="0005191D" w:rsidRDefault="0005191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9F" w:rsidRDefault="008A169F" w:rsidP="00D46FCC">
      <w:pPr>
        <w:spacing w:after="0" w:line="240" w:lineRule="auto"/>
      </w:pPr>
      <w:r>
        <w:separator/>
      </w:r>
    </w:p>
  </w:footnote>
  <w:footnote w:type="continuationSeparator" w:id="0">
    <w:p w:rsidR="008A169F" w:rsidRDefault="008A169F" w:rsidP="00D4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0CF"/>
    <w:multiLevelType w:val="multilevel"/>
    <w:tmpl w:val="5A4C7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B2C6C"/>
    <w:multiLevelType w:val="multilevel"/>
    <w:tmpl w:val="BBDA3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91600"/>
    <w:multiLevelType w:val="multilevel"/>
    <w:tmpl w:val="460A7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B007F"/>
    <w:multiLevelType w:val="multilevel"/>
    <w:tmpl w:val="79E24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F2826"/>
    <w:multiLevelType w:val="multilevel"/>
    <w:tmpl w:val="E8442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20129"/>
    <w:multiLevelType w:val="multilevel"/>
    <w:tmpl w:val="6D6C3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A3EA1"/>
    <w:multiLevelType w:val="multilevel"/>
    <w:tmpl w:val="DFA67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16FFC"/>
    <w:multiLevelType w:val="multilevel"/>
    <w:tmpl w:val="BADE8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477ACC"/>
    <w:multiLevelType w:val="multilevel"/>
    <w:tmpl w:val="6A98B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50356D"/>
    <w:multiLevelType w:val="multilevel"/>
    <w:tmpl w:val="AB02E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70976"/>
    <w:multiLevelType w:val="multilevel"/>
    <w:tmpl w:val="63C01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1D6520"/>
    <w:multiLevelType w:val="multilevel"/>
    <w:tmpl w:val="AC2C7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621CF0"/>
    <w:multiLevelType w:val="multilevel"/>
    <w:tmpl w:val="98EE8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944985"/>
    <w:multiLevelType w:val="multilevel"/>
    <w:tmpl w:val="70420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45256"/>
    <w:multiLevelType w:val="multilevel"/>
    <w:tmpl w:val="DF7AC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A762A7"/>
    <w:multiLevelType w:val="multilevel"/>
    <w:tmpl w:val="DF208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943894"/>
    <w:multiLevelType w:val="multilevel"/>
    <w:tmpl w:val="5BDA4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F0745F"/>
    <w:multiLevelType w:val="multilevel"/>
    <w:tmpl w:val="532E9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C17954"/>
    <w:multiLevelType w:val="multilevel"/>
    <w:tmpl w:val="AE1A9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CE3CA1"/>
    <w:multiLevelType w:val="multilevel"/>
    <w:tmpl w:val="7018C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2C2EAA"/>
    <w:multiLevelType w:val="multilevel"/>
    <w:tmpl w:val="DD14D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6A0D77"/>
    <w:multiLevelType w:val="multilevel"/>
    <w:tmpl w:val="5DD42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D071DD"/>
    <w:multiLevelType w:val="multilevel"/>
    <w:tmpl w:val="18F6E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8E2674"/>
    <w:multiLevelType w:val="multilevel"/>
    <w:tmpl w:val="B2F26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0563AA"/>
    <w:multiLevelType w:val="multilevel"/>
    <w:tmpl w:val="90102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6921A3"/>
    <w:multiLevelType w:val="multilevel"/>
    <w:tmpl w:val="5DE6D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C30A2E"/>
    <w:multiLevelType w:val="multilevel"/>
    <w:tmpl w:val="76C83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49365B"/>
    <w:multiLevelType w:val="multilevel"/>
    <w:tmpl w:val="F730A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423708"/>
    <w:multiLevelType w:val="multilevel"/>
    <w:tmpl w:val="F3F00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710DEC"/>
    <w:multiLevelType w:val="multilevel"/>
    <w:tmpl w:val="AE8E2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12287C"/>
    <w:multiLevelType w:val="multilevel"/>
    <w:tmpl w:val="BC220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E3061A"/>
    <w:multiLevelType w:val="multilevel"/>
    <w:tmpl w:val="ABEC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AB19A6"/>
    <w:multiLevelType w:val="multilevel"/>
    <w:tmpl w:val="78223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91068C"/>
    <w:multiLevelType w:val="multilevel"/>
    <w:tmpl w:val="918E9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177092"/>
    <w:multiLevelType w:val="multilevel"/>
    <w:tmpl w:val="CE764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E66BFC"/>
    <w:multiLevelType w:val="multilevel"/>
    <w:tmpl w:val="03FC5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E35630"/>
    <w:multiLevelType w:val="multilevel"/>
    <w:tmpl w:val="921CC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DD27F7"/>
    <w:multiLevelType w:val="multilevel"/>
    <w:tmpl w:val="AD866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23"/>
  </w:num>
  <w:num w:numId="5">
    <w:abstractNumId w:val="2"/>
  </w:num>
  <w:num w:numId="6">
    <w:abstractNumId w:val="7"/>
  </w:num>
  <w:num w:numId="7">
    <w:abstractNumId w:val="35"/>
  </w:num>
  <w:num w:numId="8">
    <w:abstractNumId w:val="21"/>
  </w:num>
  <w:num w:numId="9">
    <w:abstractNumId w:val="25"/>
  </w:num>
  <w:num w:numId="10">
    <w:abstractNumId w:val="6"/>
  </w:num>
  <w:num w:numId="11">
    <w:abstractNumId w:val="37"/>
  </w:num>
  <w:num w:numId="12">
    <w:abstractNumId w:val="27"/>
  </w:num>
  <w:num w:numId="13">
    <w:abstractNumId w:val="17"/>
  </w:num>
  <w:num w:numId="14">
    <w:abstractNumId w:val="30"/>
  </w:num>
  <w:num w:numId="15">
    <w:abstractNumId w:val="22"/>
  </w:num>
  <w:num w:numId="16">
    <w:abstractNumId w:val="26"/>
  </w:num>
  <w:num w:numId="17">
    <w:abstractNumId w:val="0"/>
  </w:num>
  <w:num w:numId="18">
    <w:abstractNumId w:val="20"/>
  </w:num>
  <w:num w:numId="19">
    <w:abstractNumId w:val="24"/>
  </w:num>
  <w:num w:numId="20">
    <w:abstractNumId w:val="28"/>
  </w:num>
  <w:num w:numId="21">
    <w:abstractNumId w:val="8"/>
  </w:num>
  <w:num w:numId="22">
    <w:abstractNumId w:val="11"/>
  </w:num>
  <w:num w:numId="23">
    <w:abstractNumId w:val="34"/>
  </w:num>
  <w:num w:numId="24">
    <w:abstractNumId w:val="12"/>
  </w:num>
  <w:num w:numId="25">
    <w:abstractNumId w:val="29"/>
  </w:num>
  <w:num w:numId="26">
    <w:abstractNumId w:val="14"/>
  </w:num>
  <w:num w:numId="27">
    <w:abstractNumId w:val="3"/>
  </w:num>
  <w:num w:numId="28">
    <w:abstractNumId w:val="15"/>
  </w:num>
  <w:num w:numId="29">
    <w:abstractNumId w:val="5"/>
  </w:num>
  <w:num w:numId="30">
    <w:abstractNumId w:val="32"/>
  </w:num>
  <w:num w:numId="31">
    <w:abstractNumId w:val="1"/>
  </w:num>
  <w:num w:numId="32">
    <w:abstractNumId w:val="10"/>
  </w:num>
  <w:num w:numId="33">
    <w:abstractNumId w:val="18"/>
  </w:num>
  <w:num w:numId="34">
    <w:abstractNumId w:val="36"/>
  </w:num>
  <w:num w:numId="35">
    <w:abstractNumId w:val="33"/>
  </w:num>
  <w:num w:numId="36">
    <w:abstractNumId w:val="9"/>
  </w:num>
  <w:num w:numId="37">
    <w:abstractNumId w:val="4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F47"/>
    <w:rsid w:val="0005191D"/>
    <w:rsid w:val="000974AD"/>
    <w:rsid w:val="002362A3"/>
    <w:rsid w:val="003C0FDF"/>
    <w:rsid w:val="00440BA3"/>
    <w:rsid w:val="004A5D70"/>
    <w:rsid w:val="005755E5"/>
    <w:rsid w:val="0089141A"/>
    <w:rsid w:val="008A169F"/>
    <w:rsid w:val="009710B0"/>
    <w:rsid w:val="009957E7"/>
    <w:rsid w:val="00A306E7"/>
    <w:rsid w:val="00C27504"/>
    <w:rsid w:val="00D02E02"/>
    <w:rsid w:val="00D46FCC"/>
    <w:rsid w:val="00D52305"/>
    <w:rsid w:val="00E02F47"/>
    <w:rsid w:val="00F3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02F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2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46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6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8864c3f6" TargetMode="External"/><Relationship Id="rId39" Type="http://schemas.openxmlformats.org/officeDocument/2006/relationships/hyperlink" Target="https://m.edsoo.ru/8864d6ac" TargetMode="External"/><Relationship Id="rId21" Type="http://schemas.openxmlformats.org/officeDocument/2006/relationships/hyperlink" Target="https://m.edsoo.ru/7f418a34" TargetMode="External"/><Relationship Id="rId34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8864d9f4" TargetMode="External"/><Relationship Id="rId47" Type="http://schemas.openxmlformats.org/officeDocument/2006/relationships/hyperlink" Target="https://m.edsoo.ru/8a18b720" TargetMode="External"/><Relationship Id="rId50" Type="http://schemas.openxmlformats.org/officeDocument/2006/relationships/hyperlink" Target="https://m.edsoo.ru/8a18bd74" TargetMode="External"/><Relationship Id="rId55" Type="http://schemas.openxmlformats.org/officeDocument/2006/relationships/hyperlink" Target="https://m.edsoo.ru/8a18c97c" TargetMode="External"/><Relationship Id="rId63" Type="http://schemas.openxmlformats.org/officeDocument/2006/relationships/hyperlink" Target="https://m.edsoo.ru/8a18d840" TargetMode="External"/><Relationship Id="rId68" Type="http://schemas.openxmlformats.org/officeDocument/2006/relationships/hyperlink" Target="https://m.edsoo.ru/8a18e16e" TargetMode="External"/><Relationship Id="rId76" Type="http://schemas.openxmlformats.org/officeDocument/2006/relationships/hyperlink" Target="https://m.edsoo.ru/8a18f118" TargetMode="External"/><Relationship Id="rId84" Type="http://schemas.openxmlformats.org/officeDocument/2006/relationships/hyperlink" Target="https://m.edsoo.ru/8a18fe6a" TargetMode="External"/><Relationship Id="rId89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8a18e8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bce" TargetMode="External"/><Relationship Id="rId29" Type="http://schemas.openxmlformats.org/officeDocument/2006/relationships/hyperlink" Target="https://m.edsoo.ru/8864c892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8864c1a8" TargetMode="External"/><Relationship Id="rId32" Type="http://schemas.openxmlformats.org/officeDocument/2006/relationships/hyperlink" Target="https://m.edsoo.ru/8864cc0c" TargetMode="External"/><Relationship Id="rId37" Type="http://schemas.openxmlformats.org/officeDocument/2006/relationships/hyperlink" Target="https://m.edsoo.ru/8864d418" TargetMode="External"/><Relationship Id="rId40" Type="http://schemas.openxmlformats.org/officeDocument/2006/relationships/hyperlink" Target="https://m.edsoo.ru/8864d7c4" TargetMode="External"/><Relationship Id="rId45" Type="http://schemas.openxmlformats.org/officeDocument/2006/relationships/hyperlink" Target="https://m.edsoo.ru/8864dea4" TargetMode="External"/><Relationship Id="rId53" Type="http://schemas.openxmlformats.org/officeDocument/2006/relationships/hyperlink" Target="https://m.edsoo.ru/8a18c620" TargetMode="External"/><Relationship Id="rId58" Type="http://schemas.openxmlformats.org/officeDocument/2006/relationships/hyperlink" Target="https://m.edsoo.ru/8a18cfa8" TargetMode="External"/><Relationship Id="rId66" Type="http://schemas.openxmlformats.org/officeDocument/2006/relationships/hyperlink" Target="https://m.edsoo.ru/8a18ddc2" TargetMode="External"/><Relationship Id="rId74" Type="http://schemas.openxmlformats.org/officeDocument/2006/relationships/hyperlink" Target="https://m.edsoo.ru/8a18ed6c" TargetMode="External"/><Relationship Id="rId79" Type="http://schemas.openxmlformats.org/officeDocument/2006/relationships/hyperlink" Target="https://m.edsoo.ru/8a18f668" TargetMode="External"/><Relationship Id="rId87" Type="http://schemas.openxmlformats.org/officeDocument/2006/relationships/hyperlink" Target="https://m.edsoo.ru/8a1907f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8d516" TargetMode="External"/><Relationship Id="rId82" Type="http://schemas.openxmlformats.org/officeDocument/2006/relationships/hyperlink" Target="https://m.edsoo.ru/8a18fbb8" TargetMode="External"/><Relationship Id="rId19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8a34" TargetMode="External"/><Relationship Id="rId27" Type="http://schemas.openxmlformats.org/officeDocument/2006/relationships/hyperlink" Target="https://m.edsoo.ru/8864c536" TargetMode="External"/><Relationship Id="rId30" Type="http://schemas.openxmlformats.org/officeDocument/2006/relationships/hyperlink" Target="https://m.edsoo.ru/8864c9c8" TargetMode="External"/><Relationship Id="rId35" Type="http://schemas.openxmlformats.org/officeDocument/2006/relationships/hyperlink" Target="https://m.edsoo.ru/8864cf5e" TargetMode="External"/><Relationship Id="rId43" Type="http://schemas.openxmlformats.org/officeDocument/2006/relationships/hyperlink" Target="https://m.edsoo.ru/8864db0c" TargetMode="External"/><Relationship Id="rId48" Type="http://schemas.openxmlformats.org/officeDocument/2006/relationships/hyperlink" Target="https://m.edsoo.ru/8a18ba40" TargetMode="External"/><Relationship Id="rId56" Type="http://schemas.openxmlformats.org/officeDocument/2006/relationships/hyperlink" Target="https://m.edsoo.ru/8a18cb0c" TargetMode="External"/><Relationship Id="rId64" Type="http://schemas.openxmlformats.org/officeDocument/2006/relationships/hyperlink" Target="https://m.edsoo.ru/8a18d9e4" TargetMode="External"/><Relationship Id="rId69" Type="http://schemas.openxmlformats.org/officeDocument/2006/relationships/hyperlink" Target="https://m.edsoo.ru/8a18e59c" TargetMode="External"/><Relationship Id="rId77" Type="http://schemas.openxmlformats.org/officeDocument/2006/relationships/hyperlink" Target="https://m.edsoo.ru/8a18f302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bef0" TargetMode="External"/><Relationship Id="rId72" Type="http://schemas.openxmlformats.org/officeDocument/2006/relationships/hyperlink" Target="https://m.edsoo.ru/8a18e9d4" TargetMode="External"/><Relationship Id="rId80" Type="http://schemas.openxmlformats.org/officeDocument/2006/relationships/hyperlink" Target="https://m.edsoo.ru/8a18f8ca" TargetMode="External"/><Relationship Id="rId85" Type="http://schemas.openxmlformats.org/officeDocument/2006/relationships/hyperlink" Target="https://m.edsoo.ru/8a190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2c0" TargetMode="External"/><Relationship Id="rId33" Type="http://schemas.openxmlformats.org/officeDocument/2006/relationships/hyperlink" Target="https://m.edsoo.ru/8864cd24" TargetMode="External"/><Relationship Id="rId38" Type="http://schemas.openxmlformats.org/officeDocument/2006/relationships/hyperlink" Target="https://m.edsoo.ru/8864d562" TargetMode="External"/><Relationship Id="rId46" Type="http://schemas.openxmlformats.org/officeDocument/2006/relationships/hyperlink" Target="https://m.edsoo.ru/8a18b356" TargetMode="External"/><Relationship Id="rId59" Type="http://schemas.openxmlformats.org/officeDocument/2006/relationships/hyperlink" Target="https://m.edsoo.ru/8a18d1d8" TargetMode="External"/><Relationship Id="rId67" Type="http://schemas.openxmlformats.org/officeDocument/2006/relationships/hyperlink" Target="https://m.edsoo.ru/8a18dfb6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8dc" TargetMode="External"/><Relationship Id="rId54" Type="http://schemas.openxmlformats.org/officeDocument/2006/relationships/hyperlink" Target="https://m.edsoo.ru/8a18c7ec" TargetMode="External"/><Relationship Id="rId62" Type="http://schemas.openxmlformats.org/officeDocument/2006/relationships/hyperlink" Target="https://m.edsoo.ru/8a18d6a6" TargetMode="External"/><Relationship Id="rId70" Type="http://schemas.openxmlformats.org/officeDocument/2006/relationships/hyperlink" Target="https://m.edsoo.ru/8a18e722" TargetMode="External"/><Relationship Id="rId75" Type="http://schemas.openxmlformats.org/officeDocument/2006/relationships/hyperlink" Target="https://m.edsoo.ru/8a18ef42" TargetMode="External"/><Relationship Id="rId83" Type="http://schemas.openxmlformats.org/officeDocument/2006/relationships/hyperlink" Target="https://m.edsoo.ru/8a18fcf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8864c086" TargetMode="External"/><Relationship Id="rId28" Type="http://schemas.openxmlformats.org/officeDocument/2006/relationships/hyperlink" Target="https://m.edsoo.ru/8864c6d0" TargetMode="External"/><Relationship Id="rId36" Type="http://schemas.openxmlformats.org/officeDocument/2006/relationships/hyperlink" Target="https://m.edsoo.ru/8864d080" TargetMode="External"/><Relationship Id="rId49" Type="http://schemas.openxmlformats.org/officeDocument/2006/relationships/hyperlink" Target="https://m.edsoo.ru/8a18bbee" TargetMode="External"/><Relationship Id="rId57" Type="http://schemas.openxmlformats.org/officeDocument/2006/relationships/hyperlink" Target="https://m.edsoo.ru/8a18ce0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ae0" TargetMode="External"/><Relationship Id="rId44" Type="http://schemas.openxmlformats.org/officeDocument/2006/relationships/hyperlink" Target="https://m.edsoo.ru/8864dc56" TargetMode="External"/><Relationship Id="rId52" Type="http://schemas.openxmlformats.org/officeDocument/2006/relationships/hyperlink" Target="https://m.edsoo.ru/8a18c094" TargetMode="External"/><Relationship Id="rId60" Type="http://schemas.openxmlformats.org/officeDocument/2006/relationships/hyperlink" Target="https://m.edsoo.ru/8a18d368" TargetMode="External"/><Relationship Id="rId65" Type="http://schemas.openxmlformats.org/officeDocument/2006/relationships/hyperlink" Target="https://m.edsoo.ru/8a18dc14" TargetMode="External"/><Relationship Id="rId73" Type="http://schemas.openxmlformats.org/officeDocument/2006/relationships/hyperlink" Target="https://m.edsoo.ru/8a18ebc8" TargetMode="External"/><Relationship Id="rId78" Type="http://schemas.openxmlformats.org/officeDocument/2006/relationships/hyperlink" Target="https://m.edsoo.ru/8a18f4b0" TargetMode="External"/><Relationship Id="rId81" Type="http://schemas.openxmlformats.org/officeDocument/2006/relationships/hyperlink" Target="https://m.edsoo.ru/8a18fa6e" TargetMode="External"/><Relationship Id="rId86" Type="http://schemas.openxmlformats.org/officeDocument/2006/relationships/hyperlink" Target="https://m.edsoo.ru/8a1901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6454</Words>
  <Characters>36789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10</cp:revision>
  <cp:lastPrinted>2023-09-18T17:24:00Z</cp:lastPrinted>
  <dcterms:created xsi:type="dcterms:W3CDTF">2023-09-10T12:12:00Z</dcterms:created>
  <dcterms:modified xsi:type="dcterms:W3CDTF">2023-09-19T03:17:00Z</dcterms:modified>
</cp:coreProperties>
</file>