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19F" w:rsidRPr="001B3958" w:rsidRDefault="00B7219F" w:rsidP="00B7219F">
      <w:pPr>
        <w:spacing w:after="0" w:line="408" w:lineRule="auto"/>
        <w:ind w:left="120"/>
        <w:jc w:val="center"/>
        <w:rPr>
          <w:lang w:val="ru-RU"/>
        </w:rPr>
      </w:pPr>
      <w:bookmarkStart w:id="0" w:name="block-17479086"/>
      <w:r w:rsidRPr="001B3958">
        <w:rPr>
          <w:rFonts w:ascii="Times New Roman" w:hAnsi="Times New Roman"/>
          <w:b/>
          <w:color w:val="000000"/>
          <w:sz w:val="28"/>
          <w:lang w:val="ru-RU"/>
        </w:rPr>
        <w:t>МИНИСТЕРСТВО ПРОСВЕЩЕНИЯ РОССИЙСКОЙ ФЕДЕРАЦИИ</w:t>
      </w:r>
    </w:p>
    <w:p w:rsidR="00B7219F" w:rsidRPr="001B3958" w:rsidRDefault="00B7219F" w:rsidP="00B7219F">
      <w:pPr>
        <w:spacing w:after="0" w:line="408" w:lineRule="auto"/>
        <w:ind w:left="120"/>
        <w:jc w:val="center"/>
        <w:rPr>
          <w:lang w:val="ru-RU"/>
        </w:rPr>
      </w:pPr>
      <w:r w:rsidRPr="001B3958">
        <w:rPr>
          <w:rFonts w:ascii="Times New Roman" w:hAnsi="Times New Roman"/>
          <w:b/>
          <w:color w:val="000000"/>
          <w:sz w:val="28"/>
          <w:lang w:val="ru-RU"/>
        </w:rPr>
        <w:t>‌</w:t>
      </w:r>
      <w:bookmarkStart w:id="1" w:name="bff31390-7ea5-44a0-89b2-6b734b597acc"/>
      <w:r w:rsidRPr="001B3958">
        <w:rPr>
          <w:rFonts w:ascii="Times New Roman" w:hAnsi="Times New Roman"/>
          <w:b/>
          <w:color w:val="000000"/>
          <w:sz w:val="28"/>
          <w:lang w:val="ru-RU"/>
        </w:rPr>
        <w:t>Министерство образования и науки Республики Дагестан</w:t>
      </w:r>
      <w:bookmarkEnd w:id="1"/>
      <w:r w:rsidRPr="001B3958">
        <w:rPr>
          <w:rFonts w:ascii="Times New Roman" w:hAnsi="Times New Roman"/>
          <w:b/>
          <w:color w:val="000000"/>
          <w:sz w:val="28"/>
          <w:lang w:val="ru-RU"/>
        </w:rPr>
        <w:t xml:space="preserve">‌‌ </w:t>
      </w:r>
    </w:p>
    <w:p w:rsidR="00B7219F" w:rsidRPr="001B3958" w:rsidRDefault="00B7219F" w:rsidP="00B7219F">
      <w:pPr>
        <w:spacing w:after="0" w:line="408" w:lineRule="auto"/>
        <w:ind w:left="120"/>
        <w:jc w:val="center"/>
        <w:rPr>
          <w:lang w:val="ru-RU"/>
        </w:rPr>
      </w:pPr>
      <w:r w:rsidRPr="001B3958">
        <w:rPr>
          <w:rFonts w:ascii="Times New Roman" w:hAnsi="Times New Roman"/>
          <w:b/>
          <w:color w:val="000000"/>
          <w:sz w:val="28"/>
          <w:lang w:val="ru-RU"/>
        </w:rPr>
        <w:t>‌</w:t>
      </w:r>
      <w:bookmarkStart w:id="2" w:name="3f38abc0-4702-4989-9a9f-d06fb838b596"/>
      <w:r w:rsidRPr="001B3958">
        <w:rPr>
          <w:rFonts w:ascii="Times New Roman" w:hAnsi="Times New Roman"/>
          <w:b/>
          <w:color w:val="000000"/>
          <w:sz w:val="28"/>
          <w:lang w:val="ru-RU"/>
        </w:rPr>
        <w:t>МР "</w:t>
      </w:r>
      <w:proofErr w:type="spellStart"/>
      <w:r w:rsidRPr="001B3958">
        <w:rPr>
          <w:rFonts w:ascii="Times New Roman" w:hAnsi="Times New Roman"/>
          <w:b/>
          <w:color w:val="000000"/>
          <w:sz w:val="28"/>
          <w:lang w:val="ru-RU"/>
        </w:rPr>
        <w:t>Кизлярский</w:t>
      </w:r>
      <w:proofErr w:type="spellEnd"/>
      <w:r w:rsidRPr="001B3958">
        <w:rPr>
          <w:rFonts w:ascii="Times New Roman" w:hAnsi="Times New Roman"/>
          <w:b/>
          <w:color w:val="000000"/>
          <w:sz w:val="28"/>
          <w:lang w:val="ru-RU"/>
        </w:rPr>
        <w:t xml:space="preserve"> район"</w:t>
      </w:r>
      <w:bookmarkEnd w:id="2"/>
      <w:r w:rsidRPr="001B3958">
        <w:rPr>
          <w:rFonts w:ascii="Times New Roman" w:hAnsi="Times New Roman"/>
          <w:b/>
          <w:color w:val="000000"/>
          <w:sz w:val="28"/>
          <w:lang w:val="ru-RU"/>
        </w:rPr>
        <w:t>‌</w:t>
      </w:r>
      <w:r w:rsidRPr="001B3958">
        <w:rPr>
          <w:rFonts w:ascii="Times New Roman" w:hAnsi="Times New Roman"/>
          <w:color w:val="000000"/>
          <w:sz w:val="28"/>
          <w:lang w:val="ru-RU"/>
        </w:rPr>
        <w:t>​</w:t>
      </w:r>
    </w:p>
    <w:p w:rsidR="00B7219F" w:rsidRPr="001B3958" w:rsidRDefault="00B7219F" w:rsidP="00B7219F">
      <w:pPr>
        <w:spacing w:after="0" w:line="408" w:lineRule="auto"/>
        <w:ind w:left="120"/>
        <w:jc w:val="center"/>
        <w:rPr>
          <w:lang w:val="ru-RU"/>
        </w:rPr>
      </w:pPr>
      <w:r w:rsidRPr="001B3958">
        <w:rPr>
          <w:rFonts w:ascii="Times New Roman" w:hAnsi="Times New Roman"/>
          <w:b/>
          <w:color w:val="000000"/>
          <w:sz w:val="28"/>
          <w:lang w:val="ru-RU"/>
        </w:rPr>
        <w:t>МКОУ "</w:t>
      </w:r>
      <w:proofErr w:type="spellStart"/>
      <w:r w:rsidRPr="001B3958">
        <w:rPr>
          <w:rFonts w:ascii="Times New Roman" w:hAnsi="Times New Roman"/>
          <w:b/>
          <w:color w:val="000000"/>
          <w:sz w:val="28"/>
          <w:lang w:val="ru-RU"/>
        </w:rPr>
        <w:t>Краснооктябрьская</w:t>
      </w:r>
      <w:proofErr w:type="spellEnd"/>
      <w:r w:rsidRPr="001B3958">
        <w:rPr>
          <w:rFonts w:ascii="Times New Roman" w:hAnsi="Times New Roman"/>
          <w:b/>
          <w:color w:val="000000"/>
          <w:sz w:val="28"/>
          <w:lang w:val="ru-RU"/>
        </w:rPr>
        <w:t xml:space="preserve"> СОШ имени Р.</w:t>
      </w:r>
      <w:r>
        <w:rPr>
          <w:rFonts w:ascii="Times New Roman" w:hAnsi="Times New Roman"/>
          <w:b/>
          <w:color w:val="000000"/>
          <w:sz w:val="28"/>
          <w:lang w:val="ru-RU"/>
        </w:rPr>
        <w:t xml:space="preserve"> </w:t>
      </w:r>
      <w:r w:rsidRPr="001B3958">
        <w:rPr>
          <w:rFonts w:ascii="Times New Roman" w:hAnsi="Times New Roman"/>
          <w:b/>
          <w:color w:val="000000"/>
          <w:sz w:val="28"/>
          <w:lang w:val="ru-RU"/>
        </w:rPr>
        <w:t>Гамзатова "</w:t>
      </w:r>
    </w:p>
    <w:p w:rsidR="00B7219F" w:rsidRPr="001B3958" w:rsidRDefault="00B7219F" w:rsidP="00B7219F">
      <w:pPr>
        <w:spacing w:after="0"/>
        <w:ind w:left="120"/>
        <w:rPr>
          <w:lang w:val="ru-RU"/>
        </w:rPr>
      </w:pPr>
    </w:p>
    <w:tbl>
      <w:tblPr>
        <w:tblW w:w="0" w:type="auto"/>
        <w:tblLook w:val="04A0"/>
      </w:tblPr>
      <w:tblGrid>
        <w:gridCol w:w="4680"/>
        <w:gridCol w:w="4682"/>
        <w:gridCol w:w="4682"/>
      </w:tblGrid>
      <w:tr w:rsidR="00B7219F" w:rsidRPr="001655DE" w:rsidTr="00B7219F">
        <w:trPr>
          <w:trHeight w:val="2127"/>
        </w:trPr>
        <w:tc>
          <w:tcPr>
            <w:tcW w:w="4680" w:type="dxa"/>
          </w:tcPr>
          <w:p w:rsidR="00B7219F" w:rsidRPr="0040209D" w:rsidRDefault="00B7219F" w:rsidP="00B7219F">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B7219F" w:rsidRPr="008944ED" w:rsidRDefault="00B7219F" w:rsidP="00B7219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B7219F" w:rsidRDefault="00B7219F" w:rsidP="00B7219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7219F" w:rsidRPr="008944ED" w:rsidRDefault="001655DE" w:rsidP="001655DE">
            <w:pPr>
              <w:tabs>
                <w:tab w:val="center" w:pos="2232"/>
                <w:tab w:val="right" w:pos="4464"/>
              </w:tabs>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ab/>
            </w:r>
            <w:proofErr w:type="spellStart"/>
            <w:r w:rsidR="00B7219F" w:rsidRPr="008944ED">
              <w:rPr>
                <w:rFonts w:ascii="Times New Roman" w:eastAsia="Times New Roman" w:hAnsi="Times New Roman"/>
                <w:color w:val="000000"/>
                <w:sz w:val="24"/>
                <w:szCs w:val="24"/>
                <w:lang w:val="ru-RU"/>
              </w:rPr>
              <w:t>Гаджимурадова</w:t>
            </w:r>
            <w:proofErr w:type="spellEnd"/>
            <w:r w:rsidR="00B7219F" w:rsidRPr="008944ED">
              <w:rPr>
                <w:rFonts w:ascii="Times New Roman" w:eastAsia="Times New Roman" w:hAnsi="Times New Roman"/>
                <w:color w:val="000000"/>
                <w:sz w:val="24"/>
                <w:szCs w:val="24"/>
                <w:lang w:val="ru-RU"/>
              </w:rPr>
              <w:t xml:space="preserve"> А.Г.</w:t>
            </w:r>
          </w:p>
          <w:p w:rsidR="00B7219F" w:rsidRDefault="00B7219F" w:rsidP="00B7219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00C71651">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B7219F" w:rsidRPr="0040209D" w:rsidRDefault="00B7219F" w:rsidP="00B7219F">
            <w:pPr>
              <w:autoSpaceDE w:val="0"/>
              <w:autoSpaceDN w:val="0"/>
              <w:spacing w:after="120" w:line="240" w:lineRule="auto"/>
              <w:jc w:val="both"/>
              <w:rPr>
                <w:rFonts w:ascii="Times New Roman" w:eastAsia="Times New Roman" w:hAnsi="Times New Roman"/>
                <w:color w:val="000000"/>
                <w:sz w:val="24"/>
                <w:szCs w:val="24"/>
                <w:lang w:val="ru-RU"/>
              </w:rPr>
            </w:pPr>
          </w:p>
        </w:tc>
        <w:tc>
          <w:tcPr>
            <w:tcW w:w="4682" w:type="dxa"/>
          </w:tcPr>
          <w:p w:rsidR="00B7219F" w:rsidRPr="0040209D" w:rsidRDefault="00B7219F" w:rsidP="00B7219F">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B7219F" w:rsidRPr="008944ED" w:rsidRDefault="00B7219F" w:rsidP="00B7219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w:t>
            </w:r>
            <w:r>
              <w:rPr>
                <w:rFonts w:ascii="Times New Roman" w:eastAsia="Times New Roman" w:hAnsi="Times New Roman"/>
                <w:color w:val="000000"/>
                <w:sz w:val="28"/>
                <w:szCs w:val="28"/>
                <w:lang w:val="ru-RU"/>
              </w:rPr>
              <w:t xml:space="preserve"> </w:t>
            </w:r>
            <w:r w:rsidRPr="008944ED">
              <w:rPr>
                <w:rFonts w:ascii="Times New Roman" w:eastAsia="Times New Roman" w:hAnsi="Times New Roman"/>
                <w:color w:val="000000"/>
                <w:sz w:val="28"/>
                <w:szCs w:val="28"/>
                <w:lang w:val="ru-RU"/>
              </w:rPr>
              <w:t>директора по УВР</w:t>
            </w:r>
          </w:p>
          <w:p w:rsidR="00B7219F" w:rsidRDefault="00B7219F" w:rsidP="00B7219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7219F" w:rsidRPr="008944ED" w:rsidRDefault="001655DE" w:rsidP="001655DE">
            <w:pPr>
              <w:tabs>
                <w:tab w:val="center" w:pos="2233"/>
                <w:tab w:val="right" w:pos="4466"/>
              </w:tabs>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ab/>
            </w:r>
            <w:r w:rsidR="00B7219F" w:rsidRPr="008944ED">
              <w:rPr>
                <w:rFonts w:ascii="Times New Roman" w:eastAsia="Times New Roman" w:hAnsi="Times New Roman"/>
                <w:color w:val="000000"/>
                <w:sz w:val="24"/>
                <w:szCs w:val="24"/>
                <w:lang w:val="ru-RU"/>
              </w:rPr>
              <w:t>Махмудова Э.М.</w:t>
            </w:r>
          </w:p>
          <w:p w:rsidR="00B7219F" w:rsidRDefault="00B7219F" w:rsidP="00B7219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Pr>
                <w:rFonts w:ascii="Times New Roman" w:eastAsia="Times New Roman" w:hAnsi="Times New Roman"/>
                <w:color w:val="000000"/>
                <w:sz w:val="24"/>
                <w:szCs w:val="24"/>
                <w:lang w:val="ru-RU"/>
              </w:rPr>
              <w:t xml:space="preserve"> </w:t>
            </w:r>
            <w:r w:rsidR="00C71651">
              <w:rPr>
                <w:rFonts w:ascii="Times New Roman" w:eastAsia="Times New Roman" w:hAnsi="Times New Roman"/>
                <w:color w:val="000000"/>
                <w:sz w:val="24"/>
                <w:szCs w:val="24"/>
                <w:lang w:val="ru-RU"/>
              </w:rPr>
              <w:t>45</w:t>
            </w:r>
            <w:r>
              <w:rPr>
                <w:rFonts w:ascii="Times New Roman" w:eastAsia="Times New Roman" w:hAnsi="Times New Roman"/>
                <w:color w:val="000000"/>
                <w:sz w:val="24"/>
                <w:szCs w:val="24"/>
                <w:lang w:val="ru-RU"/>
              </w:rPr>
              <w:t>от «</w:t>
            </w:r>
            <w:r w:rsidR="00C71651">
              <w:rPr>
                <w:rFonts w:ascii="Times New Roman" w:eastAsia="Times New Roman" w:hAnsi="Times New Roman"/>
                <w:color w:val="000000"/>
                <w:sz w:val="24"/>
                <w:szCs w:val="24"/>
                <w:lang w:val="ru-RU"/>
              </w:rPr>
              <w:t>30»0</w:t>
            </w:r>
            <w:r w:rsidRPr="00344265">
              <w:rPr>
                <w:rFonts w:ascii="Times New Roman" w:eastAsia="Times New Roman" w:hAnsi="Times New Roman"/>
                <w:color w:val="000000"/>
                <w:sz w:val="24"/>
                <w:szCs w:val="24"/>
                <w:lang w:val="ru-RU"/>
              </w:rPr>
              <w:t>8</w:t>
            </w:r>
            <w:r w:rsidRPr="00E2220E">
              <w:rPr>
                <w:rFonts w:ascii="Times New Roman" w:eastAsia="Times New Roman" w:hAnsi="Times New Roman"/>
                <w:color w:val="000000"/>
                <w:sz w:val="24"/>
                <w:szCs w:val="24"/>
                <w:lang w:val="ru-RU"/>
              </w:rPr>
              <w:t xml:space="preserve">  </w:t>
            </w:r>
            <w:r w:rsidR="00C71651">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г.</w:t>
            </w:r>
          </w:p>
          <w:p w:rsidR="00B7219F" w:rsidRPr="0040209D" w:rsidRDefault="00B7219F" w:rsidP="00B7219F">
            <w:pPr>
              <w:autoSpaceDE w:val="0"/>
              <w:autoSpaceDN w:val="0"/>
              <w:spacing w:after="120" w:line="240" w:lineRule="auto"/>
              <w:jc w:val="both"/>
              <w:rPr>
                <w:rFonts w:ascii="Times New Roman" w:eastAsia="Times New Roman" w:hAnsi="Times New Roman"/>
                <w:color w:val="000000"/>
                <w:sz w:val="24"/>
                <w:szCs w:val="24"/>
                <w:lang w:val="ru-RU"/>
              </w:rPr>
            </w:pPr>
          </w:p>
        </w:tc>
        <w:tc>
          <w:tcPr>
            <w:tcW w:w="4682" w:type="dxa"/>
          </w:tcPr>
          <w:p w:rsidR="00B7219F" w:rsidRDefault="00B7219F" w:rsidP="00B7219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B7219F" w:rsidRPr="008944ED" w:rsidRDefault="00B7219F" w:rsidP="00B7219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B7219F" w:rsidRPr="008944ED" w:rsidRDefault="00B7219F" w:rsidP="001655D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r w:rsidR="001655DE">
              <w:rPr>
                <w:rFonts w:ascii="Times New Roman" w:eastAsia="Times New Roman" w:hAnsi="Times New Roman"/>
                <w:color w:val="000000"/>
                <w:sz w:val="24"/>
                <w:szCs w:val="24"/>
                <w:lang w:val="ru-RU"/>
              </w:rPr>
              <w:tab/>
            </w:r>
            <w:r w:rsidRPr="008944ED">
              <w:rPr>
                <w:rFonts w:ascii="Times New Roman" w:eastAsia="Times New Roman" w:hAnsi="Times New Roman"/>
                <w:color w:val="000000"/>
                <w:sz w:val="24"/>
                <w:szCs w:val="24"/>
                <w:lang w:val="ru-RU"/>
              </w:rPr>
              <w:t>Исмаилов Г.А.</w:t>
            </w:r>
          </w:p>
          <w:p w:rsidR="00B7219F" w:rsidRDefault="00B7219F" w:rsidP="00B7219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Pr>
                <w:rFonts w:ascii="Times New Roman" w:eastAsia="Times New Roman" w:hAnsi="Times New Roman"/>
                <w:color w:val="000000"/>
                <w:sz w:val="24"/>
                <w:szCs w:val="24"/>
                <w:lang w:val="ru-RU"/>
              </w:rPr>
              <w:t xml:space="preserve"> </w:t>
            </w:r>
            <w:r w:rsidR="00C71651">
              <w:rPr>
                <w:rFonts w:ascii="Times New Roman" w:eastAsia="Times New Roman" w:hAnsi="Times New Roman"/>
                <w:color w:val="000000"/>
                <w:sz w:val="24"/>
                <w:szCs w:val="24"/>
                <w:lang w:val="ru-RU"/>
              </w:rPr>
              <w:t>45</w:t>
            </w:r>
            <w:r>
              <w:rPr>
                <w:rFonts w:ascii="Times New Roman" w:eastAsia="Times New Roman" w:hAnsi="Times New Roman"/>
                <w:color w:val="000000"/>
                <w:sz w:val="24"/>
                <w:szCs w:val="24"/>
                <w:lang w:val="ru-RU"/>
              </w:rPr>
              <w:t>от «</w:t>
            </w:r>
            <w:r w:rsidR="00C71651">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B7219F" w:rsidRPr="0040209D" w:rsidRDefault="00B7219F" w:rsidP="00B7219F">
            <w:pPr>
              <w:autoSpaceDE w:val="0"/>
              <w:autoSpaceDN w:val="0"/>
              <w:spacing w:after="120" w:line="240" w:lineRule="auto"/>
              <w:jc w:val="both"/>
              <w:rPr>
                <w:rFonts w:ascii="Times New Roman" w:eastAsia="Times New Roman" w:hAnsi="Times New Roman"/>
                <w:color w:val="000000"/>
                <w:sz w:val="24"/>
                <w:szCs w:val="24"/>
                <w:lang w:val="ru-RU"/>
              </w:rPr>
            </w:pPr>
          </w:p>
        </w:tc>
      </w:tr>
    </w:tbl>
    <w:p w:rsidR="00B7219F" w:rsidRPr="001655DE" w:rsidRDefault="00B7219F" w:rsidP="00B7219F">
      <w:pPr>
        <w:spacing w:after="0"/>
        <w:rPr>
          <w:lang w:val="ru-RU"/>
        </w:rPr>
      </w:pPr>
    </w:p>
    <w:p w:rsidR="00B7219F" w:rsidRPr="001655DE" w:rsidRDefault="00B7219F" w:rsidP="00C71651">
      <w:pPr>
        <w:spacing w:after="0" w:line="240" w:lineRule="auto"/>
        <w:ind w:left="120"/>
        <w:jc w:val="center"/>
        <w:rPr>
          <w:lang w:val="ru-RU"/>
        </w:rPr>
      </w:pPr>
      <w:r w:rsidRPr="001655DE">
        <w:rPr>
          <w:rFonts w:ascii="Times New Roman" w:hAnsi="Times New Roman"/>
          <w:b/>
          <w:color w:val="000000"/>
          <w:sz w:val="28"/>
          <w:lang w:val="ru-RU"/>
        </w:rPr>
        <w:t>РАБОЧАЯ ПРОГРАММА</w:t>
      </w:r>
    </w:p>
    <w:p w:rsidR="00B7219F" w:rsidRPr="001655DE" w:rsidRDefault="00B7219F" w:rsidP="00C71651">
      <w:pPr>
        <w:spacing w:after="0" w:line="240" w:lineRule="auto"/>
        <w:ind w:left="120"/>
        <w:jc w:val="center"/>
        <w:rPr>
          <w:lang w:val="ru-RU"/>
        </w:rPr>
      </w:pPr>
      <w:r w:rsidRPr="001655DE">
        <w:rPr>
          <w:rFonts w:ascii="Times New Roman" w:hAnsi="Times New Roman"/>
          <w:color w:val="000000"/>
          <w:sz w:val="28"/>
          <w:lang w:val="ru-RU"/>
        </w:rPr>
        <w:t>(</w:t>
      </w:r>
      <w:r>
        <w:rPr>
          <w:rFonts w:ascii="Times New Roman" w:hAnsi="Times New Roman"/>
          <w:color w:val="000000"/>
          <w:sz w:val="28"/>
        </w:rPr>
        <w:t>ID</w:t>
      </w:r>
      <w:r w:rsidRPr="001655DE">
        <w:rPr>
          <w:rFonts w:ascii="Times New Roman" w:hAnsi="Times New Roman"/>
          <w:color w:val="000000"/>
          <w:sz w:val="28"/>
          <w:lang w:val="ru-RU"/>
        </w:rPr>
        <w:t xml:space="preserve"> 2347783)</w:t>
      </w:r>
    </w:p>
    <w:p w:rsidR="00B7219F" w:rsidRPr="001B3958" w:rsidRDefault="00B7219F" w:rsidP="00C71651">
      <w:pPr>
        <w:spacing w:after="0" w:line="240" w:lineRule="auto"/>
        <w:ind w:left="120"/>
        <w:jc w:val="center"/>
        <w:rPr>
          <w:lang w:val="ru-RU"/>
        </w:rPr>
      </w:pPr>
      <w:r w:rsidRPr="001B3958">
        <w:rPr>
          <w:rFonts w:ascii="Times New Roman" w:hAnsi="Times New Roman"/>
          <w:b/>
          <w:color w:val="000000"/>
          <w:sz w:val="28"/>
          <w:lang w:val="ru-RU"/>
        </w:rPr>
        <w:t>учебного курса</w:t>
      </w:r>
      <w:r w:rsidR="005709B6">
        <w:rPr>
          <w:rFonts w:ascii="Times New Roman" w:hAnsi="Times New Roman"/>
          <w:b/>
          <w:color w:val="000000"/>
          <w:sz w:val="28"/>
          <w:lang w:val="ru-RU"/>
        </w:rPr>
        <w:t xml:space="preserve"> «Алгебра»</w:t>
      </w:r>
    </w:p>
    <w:p w:rsidR="00B7219F" w:rsidRPr="001B3958" w:rsidRDefault="00803E8A" w:rsidP="00C71651">
      <w:pPr>
        <w:spacing w:after="0" w:line="240" w:lineRule="auto"/>
        <w:ind w:left="120"/>
        <w:jc w:val="center"/>
        <w:rPr>
          <w:lang w:val="ru-RU"/>
        </w:rPr>
      </w:pPr>
      <w:r>
        <w:rPr>
          <w:rFonts w:ascii="Times New Roman" w:hAnsi="Times New Roman"/>
          <w:color w:val="000000"/>
          <w:sz w:val="28"/>
          <w:lang w:val="ru-RU"/>
        </w:rPr>
        <w:t>для индивидуального обучения</w:t>
      </w:r>
      <w:r w:rsidR="00B7219F">
        <w:rPr>
          <w:rFonts w:ascii="Times New Roman" w:hAnsi="Times New Roman"/>
          <w:color w:val="000000"/>
          <w:sz w:val="28"/>
          <w:lang w:val="ru-RU"/>
        </w:rPr>
        <w:t xml:space="preserve"> </w:t>
      </w:r>
      <w:r w:rsidR="00B7219F" w:rsidRPr="001B3958">
        <w:rPr>
          <w:rFonts w:ascii="Calibri" w:hAnsi="Calibri"/>
          <w:color w:val="000000"/>
          <w:sz w:val="28"/>
          <w:lang w:val="ru-RU"/>
        </w:rPr>
        <w:t xml:space="preserve"> </w:t>
      </w:r>
      <w:r w:rsidR="00B7219F" w:rsidRPr="001B3958">
        <w:rPr>
          <w:rFonts w:ascii="Times New Roman" w:hAnsi="Times New Roman"/>
          <w:color w:val="000000"/>
          <w:sz w:val="28"/>
          <w:lang w:val="ru-RU"/>
        </w:rPr>
        <w:t xml:space="preserve">9 классов </w:t>
      </w:r>
    </w:p>
    <w:p w:rsidR="00B7219F" w:rsidRPr="001B3958" w:rsidRDefault="00B7219F" w:rsidP="00C71651">
      <w:pPr>
        <w:spacing w:after="0" w:line="240" w:lineRule="auto"/>
        <w:ind w:left="120"/>
        <w:jc w:val="center"/>
        <w:rPr>
          <w:lang w:val="ru-RU"/>
        </w:rPr>
      </w:pPr>
    </w:p>
    <w:p w:rsidR="00B7219F" w:rsidRPr="001B3958" w:rsidRDefault="00B7219F" w:rsidP="00B7219F">
      <w:pPr>
        <w:spacing w:after="0"/>
        <w:ind w:left="120"/>
        <w:jc w:val="center"/>
        <w:rPr>
          <w:lang w:val="ru-RU"/>
        </w:rPr>
      </w:pPr>
    </w:p>
    <w:p w:rsidR="00B7219F" w:rsidRPr="00B7219F" w:rsidRDefault="001655DE" w:rsidP="00B7219F">
      <w:pPr>
        <w:spacing w:after="0"/>
        <w:ind w:left="120"/>
        <w:jc w:val="right"/>
        <w:rPr>
          <w:rFonts w:ascii="Times New Roman" w:hAnsi="Times New Roman" w:cs="Times New Roman"/>
          <w:sz w:val="24"/>
          <w:szCs w:val="24"/>
          <w:lang w:val="ru-RU"/>
        </w:rPr>
      </w:pPr>
      <w:r>
        <w:rPr>
          <w:rFonts w:ascii="Times New Roman" w:hAnsi="Times New Roman" w:cs="Times New Roman"/>
          <w:sz w:val="24"/>
          <w:szCs w:val="24"/>
          <w:lang w:val="ru-RU"/>
        </w:rPr>
        <w:t xml:space="preserve">Составила: </w:t>
      </w:r>
      <w:proofErr w:type="spellStart"/>
      <w:r>
        <w:rPr>
          <w:rFonts w:ascii="Times New Roman" w:hAnsi="Times New Roman" w:cs="Times New Roman"/>
          <w:sz w:val="24"/>
          <w:szCs w:val="24"/>
          <w:lang w:val="ru-RU"/>
        </w:rPr>
        <w:t>Рабаданова</w:t>
      </w:r>
      <w:proofErr w:type="spellEnd"/>
      <w:r>
        <w:rPr>
          <w:rFonts w:ascii="Times New Roman" w:hAnsi="Times New Roman" w:cs="Times New Roman"/>
          <w:sz w:val="24"/>
          <w:szCs w:val="24"/>
          <w:lang w:val="ru-RU"/>
        </w:rPr>
        <w:t xml:space="preserve"> О.В.</w:t>
      </w:r>
    </w:p>
    <w:p w:rsidR="00B7219F" w:rsidRPr="001B3958" w:rsidRDefault="00B7219F" w:rsidP="00B7219F">
      <w:pPr>
        <w:spacing w:after="0"/>
        <w:rPr>
          <w:lang w:val="ru-RU"/>
        </w:rPr>
      </w:pPr>
    </w:p>
    <w:p w:rsidR="00B7219F" w:rsidRPr="001B3958" w:rsidRDefault="00B7219F" w:rsidP="00B7219F">
      <w:pPr>
        <w:spacing w:after="0"/>
        <w:ind w:left="120"/>
        <w:jc w:val="center"/>
        <w:rPr>
          <w:lang w:val="ru-RU"/>
        </w:rPr>
      </w:pPr>
      <w:r w:rsidRPr="001B3958">
        <w:rPr>
          <w:rFonts w:ascii="Times New Roman" w:hAnsi="Times New Roman"/>
          <w:color w:val="000000"/>
          <w:sz w:val="28"/>
          <w:lang w:val="ru-RU"/>
        </w:rPr>
        <w:t>​</w:t>
      </w:r>
      <w:bookmarkStart w:id="3" w:name="5a17e54a-5461-40d4-915d-d06f1b248fc5"/>
      <w:proofErr w:type="spellStart"/>
      <w:r w:rsidRPr="001B3958">
        <w:rPr>
          <w:rFonts w:ascii="Times New Roman" w:hAnsi="Times New Roman"/>
          <w:b/>
          <w:color w:val="000000"/>
          <w:sz w:val="28"/>
          <w:lang w:val="ru-RU"/>
        </w:rPr>
        <w:t>с</w:t>
      </w:r>
      <w:proofErr w:type="gramStart"/>
      <w:r w:rsidRPr="001B3958">
        <w:rPr>
          <w:rFonts w:ascii="Times New Roman" w:hAnsi="Times New Roman"/>
          <w:b/>
          <w:color w:val="000000"/>
          <w:sz w:val="28"/>
          <w:lang w:val="ru-RU"/>
        </w:rPr>
        <w:t>.К</w:t>
      </w:r>
      <w:proofErr w:type="gramEnd"/>
      <w:r w:rsidRPr="001B3958">
        <w:rPr>
          <w:rFonts w:ascii="Times New Roman" w:hAnsi="Times New Roman"/>
          <w:b/>
          <w:color w:val="000000"/>
          <w:sz w:val="28"/>
          <w:lang w:val="ru-RU"/>
        </w:rPr>
        <w:t>раснооктябрьское</w:t>
      </w:r>
      <w:bookmarkEnd w:id="3"/>
      <w:proofErr w:type="spellEnd"/>
      <w:r w:rsidRPr="001B3958">
        <w:rPr>
          <w:rFonts w:ascii="Times New Roman" w:hAnsi="Times New Roman"/>
          <w:b/>
          <w:color w:val="000000"/>
          <w:sz w:val="28"/>
          <w:lang w:val="ru-RU"/>
        </w:rPr>
        <w:t xml:space="preserve">‌ </w:t>
      </w:r>
      <w:bookmarkStart w:id="4" w:name="a349a3d8-cfa0-467b-833b-c8e257e5a4a7"/>
      <w:r w:rsidRPr="001B3958">
        <w:rPr>
          <w:rFonts w:ascii="Times New Roman" w:hAnsi="Times New Roman"/>
          <w:b/>
          <w:color w:val="000000"/>
          <w:sz w:val="28"/>
          <w:lang w:val="ru-RU"/>
        </w:rPr>
        <w:t>2023</w:t>
      </w:r>
      <w:bookmarkEnd w:id="4"/>
      <w:r w:rsidRPr="001B3958">
        <w:rPr>
          <w:rFonts w:ascii="Times New Roman" w:hAnsi="Times New Roman"/>
          <w:b/>
          <w:color w:val="000000"/>
          <w:sz w:val="28"/>
          <w:lang w:val="ru-RU"/>
        </w:rPr>
        <w:t>‌</w:t>
      </w:r>
      <w:r w:rsidRPr="001B3958">
        <w:rPr>
          <w:rFonts w:ascii="Times New Roman" w:hAnsi="Times New Roman"/>
          <w:color w:val="000000"/>
          <w:sz w:val="28"/>
          <w:lang w:val="ru-RU"/>
        </w:rPr>
        <w:t>​</w:t>
      </w:r>
      <w:r w:rsidR="001655DE">
        <w:rPr>
          <w:rFonts w:ascii="Times New Roman" w:hAnsi="Times New Roman"/>
          <w:color w:val="000000"/>
          <w:sz w:val="28"/>
          <w:lang w:val="ru-RU"/>
        </w:rPr>
        <w:t>-2024год.</w:t>
      </w:r>
    </w:p>
    <w:p w:rsidR="00B7219F" w:rsidRPr="001B3958" w:rsidRDefault="00B7219F" w:rsidP="00B7219F">
      <w:pPr>
        <w:spacing w:after="0"/>
        <w:ind w:left="120"/>
        <w:rPr>
          <w:lang w:val="ru-RU"/>
        </w:rPr>
      </w:pPr>
    </w:p>
    <w:p w:rsidR="00B7219F" w:rsidRPr="001B3958" w:rsidRDefault="00B7219F" w:rsidP="00B7219F">
      <w:pPr>
        <w:rPr>
          <w:lang w:val="ru-RU"/>
        </w:rPr>
        <w:sectPr w:rsidR="00B7219F" w:rsidRPr="001B3958" w:rsidSect="00C71651">
          <w:footerReference w:type="default" r:id="rId7"/>
          <w:pgSz w:w="16383" w:h="11906" w:orient="landscape"/>
          <w:pgMar w:top="850" w:right="1134" w:bottom="1701" w:left="1134" w:header="720" w:footer="720" w:gutter="0"/>
          <w:pgNumType w:start="2"/>
          <w:cols w:space="720"/>
          <w:docGrid w:linePitch="299"/>
        </w:sectPr>
      </w:pPr>
    </w:p>
    <w:p w:rsidR="00B7219F" w:rsidRPr="001B3958" w:rsidRDefault="00B7219F" w:rsidP="00803E8A">
      <w:pPr>
        <w:spacing w:after="0" w:line="264" w:lineRule="auto"/>
        <w:ind w:left="120"/>
        <w:jc w:val="both"/>
        <w:rPr>
          <w:lang w:val="ru-RU"/>
        </w:rPr>
      </w:pPr>
      <w:bookmarkStart w:id="5" w:name="block-17479085"/>
      <w:bookmarkEnd w:id="0"/>
      <w:r w:rsidRPr="001B3958">
        <w:rPr>
          <w:rFonts w:ascii="Times New Roman" w:hAnsi="Times New Roman"/>
          <w:b/>
          <w:color w:val="000000"/>
          <w:sz w:val="28"/>
          <w:lang w:val="ru-RU"/>
        </w:rPr>
        <w:lastRenderedPageBreak/>
        <w:t>ПОЯСНИТЕЛЬНАЯ ЗАПИСКА</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 xml:space="preserve">Алгебра является одним из опорных курсов основного общего образования: она обеспечивает изучение других дисциплин как </w:t>
      </w:r>
      <w:proofErr w:type="gramStart"/>
      <w:r w:rsidRPr="001B3958">
        <w:rPr>
          <w:rFonts w:ascii="Times New Roman" w:hAnsi="Times New Roman"/>
          <w:color w:val="000000"/>
          <w:sz w:val="28"/>
          <w:lang w:val="ru-RU"/>
        </w:rPr>
        <w:t>естественно-научного</w:t>
      </w:r>
      <w:proofErr w:type="gramEnd"/>
      <w:r w:rsidRPr="001B3958">
        <w:rPr>
          <w:rFonts w:ascii="Times New Roman" w:hAnsi="Times New Roman"/>
          <w:color w:val="000000"/>
          <w:sz w:val="28"/>
          <w:lang w:val="ru-RU"/>
        </w:rPr>
        <w:t xml:space="preserve">, так и гуманитарного циклов, её освоение необходимо для продолжения образования и для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обучающимися является реализацией </w:t>
      </w:r>
      <w:proofErr w:type="spellStart"/>
      <w:r w:rsidRPr="001B3958">
        <w:rPr>
          <w:rFonts w:ascii="Times New Roman" w:hAnsi="Times New Roman"/>
          <w:color w:val="000000"/>
          <w:sz w:val="28"/>
          <w:lang w:val="ru-RU"/>
        </w:rPr>
        <w:t>деятельностного</w:t>
      </w:r>
      <w:proofErr w:type="spellEnd"/>
      <w:r w:rsidRPr="001B3958">
        <w:rPr>
          <w:rFonts w:ascii="Times New Roman" w:hAnsi="Times New Roman"/>
          <w:color w:val="000000"/>
          <w:sz w:val="28"/>
          <w:lang w:val="ru-RU"/>
        </w:rPr>
        <w:t xml:space="preserve"> принципа обучения.</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В структуре программы учебного курса «Алгебра» углублённого изучения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 xml:space="preserve">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w:t>
      </w:r>
      <w:r w:rsidRPr="001B3958">
        <w:rPr>
          <w:rFonts w:ascii="Times New Roman" w:hAnsi="Times New Roman"/>
          <w:color w:val="000000"/>
          <w:sz w:val="28"/>
          <w:lang w:val="ru-RU"/>
        </w:rPr>
        <w:lastRenderedPageBreak/>
        <w:t>представлений о действительном числе. Завершение освоения числовой линии отнесено к среднему общему образованию.</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окружающей реальности.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словесного, символического, графического, вносит вклад в формирование представлений о роли математики в развитии цивилизации и культуры.</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 xml:space="preserve">Углублённый курс алгебры характеризуется изучением дополнительного теоретического аппарата и связанных с ним методов решения задач. Алгебра является языком для описания объектов и закономерностей, служит основой математического моделирования. При этом сами объекты математических умозаключений и принятые в алгебре правила их конструирования способствуют формированию умений обосновывать и доказывать суждения, развивают математическую интуицию, кратко и наглядно раскрывают механизм логических построений и учат их применению. Тем самым алгебра занимает одно из ведущих мест в формировании научно-теоретического мышления обучающихся. </w:t>
      </w:r>
    </w:p>
    <w:p w:rsidR="00B7219F" w:rsidRPr="001B3958" w:rsidRDefault="00B7219F" w:rsidP="001655DE">
      <w:pPr>
        <w:spacing w:after="0" w:line="264" w:lineRule="auto"/>
        <w:ind w:firstLine="600"/>
        <w:jc w:val="both"/>
        <w:rPr>
          <w:lang w:val="ru-RU"/>
        </w:rPr>
        <w:sectPr w:rsidR="00B7219F" w:rsidRPr="001B3958" w:rsidSect="00C71651">
          <w:pgSz w:w="16383" w:h="11906" w:orient="landscape"/>
          <w:pgMar w:top="850" w:right="1134" w:bottom="1701" w:left="1134" w:header="720" w:footer="720" w:gutter="0"/>
          <w:pgNumType w:start="2"/>
          <w:cols w:space="720"/>
          <w:docGrid w:linePitch="299"/>
        </w:sectPr>
      </w:pPr>
      <w:r w:rsidRPr="001B3958">
        <w:rPr>
          <w:rFonts w:ascii="Times New Roman" w:hAnsi="Times New Roman"/>
          <w:color w:val="000000"/>
          <w:sz w:val="28"/>
          <w:lang w:val="ru-RU"/>
        </w:rPr>
        <w:t>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bookmarkEnd w:id="5"/>
    <w:p w:rsidR="00B7219F" w:rsidRPr="001B3958" w:rsidRDefault="00B7219F" w:rsidP="001655DE">
      <w:pPr>
        <w:spacing w:after="0" w:line="264" w:lineRule="auto"/>
        <w:jc w:val="both"/>
        <w:rPr>
          <w:lang w:val="ru-RU"/>
        </w:rPr>
      </w:pPr>
      <w:r w:rsidRPr="001B3958">
        <w:rPr>
          <w:rFonts w:ascii="Times New Roman" w:hAnsi="Times New Roman"/>
          <w:b/>
          <w:color w:val="000000"/>
          <w:sz w:val="28"/>
          <w:lang w:val="ru-RU"/>
        </w:rPr>
        <w:lastRenderedPageBreak/>
        <w:t>СОДЕРЖАНИЕ ОБУЧЕНИЯ</w:t>
      </w:r>
    </w:p>
    <w:p w:rsidR="00B7219F" w:rsidRPr="001B3958" w:rsidRDefault="00B7219F" w:rsidP="00B7219F">
      <w:pPr>
        <w:spacing w:after="0" w:line="264" w:lineRule="auto"/>
        <w:ind w:left="120"/>
        <w:jc w:val="both"/>
        <w:rPr>
          <w:lang w:val="ru-RU"/>
        </w:rPr>
      </w:pPr>
      <w:r w:rsidRPr="001B3958">
        <w:rPr>
          <w:rFonts w:ascii="Times New Roman" w:hAnsi="Times New Roman"/>
          <w:b/>
          <w:color w:val="000000"/>
          <w:sz w:val="28"/>
          <w:lang w:val="ru-RU"/>
        </w:rPr>
        <w:t>9 КЛАСС</w:t>
      </w:r>
    </w:p>
    <w:p w:rsidR="00B7219F" w:rsidRPr="001B3958" w:rsidRDefault="00B7219F" w:rsidP="00B7219F">
      <w:pPr>
        <w:spacing w:after="0" w:line="264" w:lineRule="auto"/>
        <w:ind w:firstLine="600"/>
        <w:jc w:val="both"/>
        <w:rPr>
          <w:lang w:val="ru-RU"/>
        </w:rPr>
      </w:pPr>
      <w:r w:rsidRPr="001B3958">
        <w:rPr>
          <w:rFonts w:ascii="Times New Roman" w:hAnsi="Times New Roman"/>
          <w:b/>
          <w:color w:val="000000"/>
          <w:sz w:val="28"/>
          <w:lang w:val="ru-RU"/>
        </w:rPr>
        <w:t>Числа и вычисления</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 xml:space="preserve">Корень </w:t>
      </w:r>
      <w:r>
        <w:rPr>
          <w:rFonts w:ascii="Times New Roman" w:hAnsi="Times New Roman"/>
          <w:i/>
          <w:color w:val="000000"/>
          <w:sz w:val="28"/>
        </w:rPr>
        <w:t>n</w:t>
      </w:r>
      <w:r w:rsidRPr="001B3958">
        <w:rPr>
          <w:rFonts w:ascii="Times New Roman" w:hAnsi="Times New Roman"/>
          <w:color w:val="000000"/>
          <w:sz w:val="28"/>
          <w:lang w:val="ru-RU"/>
        </w:rPr>
        <w:t>-й степени и его свойства. Степень с рациональным показателем и её свойства.</w:t>
      </w:r>
    </w:p>
    <w:p w:rsidR="00B7219F" w:rsidRPr="001B3958" w:rsidRDefault="00B7219F" w:rsidP="00B7219F">
      <w:pPr>
        <w:spacing w:after="0" w:line="264" w:lineRule="auto"/>
        <w:ind w:firstLine="600"/>
        <w:jc w:val="both"/>
        <w:rPr>
          <w:lang w:val="ru-RU"/>
        </w:rPr>
      </w:pPr>
      <w:r w:rsidRPr="001B3958">
        <w:rPr>
          <w:rFonts w:ascii="Times New Roman" w:hAnsi="Times New Roman"/>
          <w:b/>
          <w:color w:val="000000"/>
          <w:sz w:val="28"/>
          <w:lang w:val="ru-RU"/>
        </w:rPr>
        <w:t>Алгебраические выражения</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 xml:space="preserve">Тождественные преобразования выражений, содержащих корень </w:t>
      </w:r>
      <w:r>
        <w:rPr>
          <w:rFonts w:ascii="Times New Roman" w:hAnsi="Times New Roman"/>
          <w:i/>
          <w:color w:val="000000"/>
          <w:sz w:val="28"/>
        </w:rPr>
        <w:t>n</w:t>
      </w:r>
      <w:r w:rsidRPr="001B3958">
        <w:rPr>
          <w:rFonts w:ascii="Times New Roman" w:hAnsi="Times New Roman"/>
          <w:color w:val="000000"/>
          <w:sz w:val="28"/>
          <w:lang w:val="ru-RU"/>
        </w:rPr>
        <w:t xml:space="preserve">-й степени. Тождественные преобразования выражений, содержащих степень с рациональным показателем. </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 xml:space="preserve">Квадратный трёхчлен. Корни квадратного трёхчлена. Разложение квадратного трёхчлена на линейные множители. </w:t>
      </w:r>
    </w:p>
    <w:p w:rsidR="00B7219F" w:rsidRPr="001B3958" w:rsidRDefault="00B7219F" w:rsidP="00B7219F">
      <w:pPr>
        <w:spacing w:after="0" w:line="264" w:lineRule="auto"/>
        <w:ind w:firstLine="600"/>
        <w:jc w:val="both"/>
        <w:rPr>
          <w:lang w:val="ru-RU"/>
        </w:rPr>
      </w:pPr>
      <w:r w:rsidRPr="001B3958">
        <w:rPr>
          <w:rFonts w:ascii="Times New Roman" w:hAnsi="Times New Roman"/>
          <w:b/>
          <w:color w:val="000000"/>
          <w:sz w:val="28"/>
          <w:lang w:val="ru-RU"/>
        </w:rPr>
        <w:t>Уравнения и неравенства</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Биквадратные уравнения. Примеры применений методов равносильных преобразований, замены переменной, графического метода при решении уравнений 3-й и 4-й степеней.</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 xml:space="preserve">Решение дробно-рациональных уравнений. </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Решение систем уравнений с двумя переменными. Решение простейших систем нелинейных уравнений с двумя переменными. Графический метод решения системы нелинейных уравнений с двумя переменными. Система двух нелинейных уравнений с двумя переменными как модель реальной ситуации.</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Числовые неравенства. Решение линейных неравенств. Доказательство неравенств.</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Квадратные неравенства с одной переменной. Решение квадратных неравенств графическим методом и методом интервалов. Метод интервалов для рациональных неравенств. Простейшие неравенства с параметром.</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Решение текстовых задач с помощью неравенств, систем неравенств.</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 xml:space="preserve">Неравенство с двумя переменными. Решение неравенства с двумя переменными. Системы неравенств с двумя переменными. Графический метод решения систем неравенств с двумя переменными. </w:t>
      </w:r>
    </w:p>
    <w:p w:rsidR="00B7219F" w:rsidRPr="001B3958" w:rsidRDefault="00B7219F" w:rsidP="00B7219F">
      <w:pPr>
        <w:spacing w:after="0" w:line="264" w:lineRule="auto"/>
        <w:ind w:firstLine="600"/>
        <w:jc w:val="both"/>
        <w:rPr>
          <w:lang w:val="ru-RU"/>
        </w:rPr>
      </w:pPr>
      <w:r w:rsidRPr="001B3958">
        <w:rPr>
          <w:rFonts w:ascii="Times New Roman" w:hAnsi="Times New Roman"/>
          <w:b/>
          <w:color w:val="000000"/>
          <w:sz w:val="28"/>
          <w:lang w:val="ru-RU"/>
        </w:rPr>
        <w:t>Функции</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 xml:space="preserve">Функция. Свойства функций: нули функции, промежутки </w:t>
      </w:r>
      <w:proofErr w:type="spellStart"/>
      <w:r w:rsidRPr="001B3958">
        <w:rPr>
          <w:rFonts w:ascii="Times New Roman" w:hAnsi="Times New Roman"/>
          <w:color w:val="000000"/>
          <w:sz w:val="28"/>
          <w:lang w:val="ru-RU"/>
        </w:rPr>
        <w:t>знакопостоянства</w:t>
      </w:r>
      <w:proofErr w:type="spellEnd"/>
      <w:r w:rsidRPr="001B3958">
        <w:rPr>
          <w:rFonts w:ascii="Times New Roman" w:hAnsi="Times New Roman"/>
          <w:color w:val="000000"/>
          <w:sz w:val="28"/>
          <w:lang w:val="ru-RU"/>
        </w:rPr>
        <w:t xml:space="preserve"> функции, промежутки возрастания и убывания функции, чётные и нечётные функции, наибольшее и наименьшее значения функции. </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 xml:space="preserve">Квадратичная функция и её свойства. Использование свойств квадратичной функции для решения задач. Построение графика квадратичной функции. Положение графика квадратичной функции в зависимости от её коэффициентов. Графики функций </w:t>
      </w:r>
      <w:r>
        <w:rPr>
          <w:rFonts w:ascii="Times New Roman" w:hAnsi="Times New Roman"/>
          <w:i/>
          <w:color w:val="000000"/>
          <w:sz w:val="28"/>
        </w:rPr>
        <w:t>y</w:t>
      </w:r>
      <w:r w:rsidRPr="001B3958">
        <w:rPr>
          <w:rFonts w:ascii="Times New Roman" w:hAnsi="Times New Roman"/>
          <w:i/>
          <w:color w:val="000000"/>
          <w:sz w:val="28"/>
          <w:lang w:val="ru-RU"/>
        </w:rPr>
        <w:t xml:space="preserve"> =</w:t>
      </w:r>
      <w:r>
        <w:rPr>
          <w:rFonts w:ascii="Times New Roman" w:hAnsi="Times New Roman"/>
          <w:i/>
          <w:color w:val="000000"/>
          <w:sz w:val="28"/>
        </w:rPr>
        <w:t>ax</w:t>
      </w:r>
      <w:r w:rsidRPr="001B3958">
        <w:rPr>
          <w:rFonts w:ascii="Times New Roman" w:hAnsi="Times New Roman"/>
          <w:i/>
          <w:color w:val="000000"/>
          <w:sz w:val="28"/>
          <w:lang w:val="ru-RU"/>
        </w:rPr>
        <w:t xml:space="preserve">2, </w:t>
      </w:r>
      <w:r>
        <w:rPr>
          <w:rFonts w:ascii="Times New Roman" w:hAnsi="Times New Roman"/>
          <w:i/>
          <w:color w:val="000000"/>
          <w:sz w:val="28"/>
        </w:rPr>
        <w:t>y</w:t>
      </w:r>
      <w:r w:rsidRPr="001B3958">
        <w:rPr>
          <w:rFonts w:ascii="Times New Roman" w:hAnsi="Times New Roman"/>
          <w:i/>
          <w:color w:val="000000"/>
          <w:sz w:val="28"/>
          <w:lang w:val="ru-RU"/>
        </w:rPr>
        <w:t xml:space="preserve"> = </w:t>
      </w:r>
      <w:r>
        <w:rPr>
          <w:rFonts w:ascii="Times New Roman" w:hAnsi="Times New Roman"/>
          <w:i/>
          <w:color w:val="000000"/>
          <w:sz w:val="28"/>
        </w:rPr>
        <w:t>a</w:t>
      </w:r>
      <w:r w:rsidRPr="001B3958">
        <w:rPr>
          <w:rFonts w:ascii="Times New Roman" w:hAnsi="Times New Roman"/>
          <w:i/>
          <w:color w:val="000000"/>
          <w:sz w:val="28"/>
          <w:lang w:val="ru-RU"/>
        </w:rPr>
        <w:t>(</w:t>
      </w:r>
      <w:r>
        <w:rPr>
          <w:rFonts w:ascii="Times New Roman" w:hAnsi="Times New Roman"/>
          <w:i/>
          <w:color w:val="000000"/>
          <w:sz w:val="28"/>
        </w:rPr>
        <w:t>x</w:t>
      </w:r>
      <w:r w:rsidRPr="001B3958">
        <w:rPr>
          <w:rFonts w:ascii="Times New Roman" w:hAnsi="Times New Roman"/>
          <w:i/>
          <w:color w:val="000000"/>
          <w:sz w:val="28"/>
          <w:lang w:val="ru-RU"/>
        </w:rPr>
        <w:t xml:space="preserve"> – </w:t>
      </w:r>
      <w:r>
        <w:rPr>
          <w:rFonts w:ascii="Times New Roman" w:hAnsi="Times New Roman"/>
          <w:i/>
          <w:color w:val="000000"/>
          <w:sz w:val="28"/>
        </w:rPr>
        <w:t>m</w:t>
      </w:r>
      <w:r w:rsidRPr="001B3958">
        <w:rPr>
          <w:rFonts w:ascii="Times New Roman" w:hAnsi="Times New Roman"/>
          <w:i/>
          <w:color w:val="000000"/>
          <w:sz w:val="28"/>
          <w:lang w:val="ru-RU"/>
        </w:rPr>
        <w:t>)</w:t>
      </w:r>
      <w:r w:rsidRPr="001B3958">
        <w:rPr>
          <w:rFonts w:ascii="Times New Roman" w:hAnsi="Times New Roman"/>
          <w:i/>
          <w:color w:val="000000"/>
          <w:sz w:val="28"/>
          <w:vertAlign w:val="superscript"/>
          <w:lang w:val="ru-RU"/>
        </w:rPr>
        <w:t xml:space="preserve">2 </w:t>
      </w:r>
      <w:r w:rsidRPr="001B3958">
        <w:rPr>
          <w:rFonts w:ascii="Times New Roman" w:hAnsi="Times New Roman"/>
          <w:i/>
          <w:color w:val="000000"/>
          <w:sz w:val="28"/>
          <w:lang w:val="ru-RU"/>
        </w:rPr>
        <w:t xml:space="preserve">и </w:t>
      </w:r>
      <w:r>
        <w:rPr>
          <w:rFonts w:ascii="Times New Roman" w:hAnsi="Times New Roman"/>
          <w:i/>
          <w:color w:val="000000"/>
          <w:sz w:val="28"/>
        </w:rPr>
        <w:t>y</w:t>
      </w:r>
      <w:r w:rsidRPr="001B3958">
        <w:rPr>
          <w:rFonts w:ascii="Times New Roman" w:hAnsi="Times New Roman"/>
          <w:i/>
          <w:color w:val="000000"/>
          <w:sz w:val="28"/>
          <w:lang w:val="ru-RU"/>
        </w:rPr>
        <w:t xml:space="preserve"> = </w:t>
      </w:r>
      <w:r>
        <w:rPr>
          <w:rFonts w:ascii="Times New Roman" w:hAnsi="Times New Roman"/>
          <w:i/>
          <w:color w:val="000000"/>
          <w:sz w:val="28"/>
        </w:rPr>
        <w:t>a</w:t>
      </w:r>
      <w:r w:rsidRPr="001B3958">
        <w:rPr>
          <w:rFonts w:ascii="Times New Roman" w:hAnsi="Times New Roman"/>
          <w:i/>
          <w:color w:val="000000"/>
          <w:sz w:val="28"/>
          <w:lang w:val="ru-RU"/>
        </w:rPr>
        <w:t>(</w:t>
      </w:r>
      <w:r>
        <w:rPr>
          <w:rFonts w:ascii="Times New Roman" w:hAnsi="Times New Roman"/>
          <w:i/>
          <w:color w:val="000000"/>
          <w:sz w:val="28"/>
        </w:rPr>
        <w:t>x</w:t>
      </w:r>
      <w:r w:rsidRPr="001B3958">
        <w:rPr>
          <w:rFonts w:ascii="Times New Roman" w:hAnsi="Times New Roman"/>
          <w:i/>
          <w:color w:val="000000"/>
          <w:sz w:val="28"/>
          <w:lang w:val="ru-RU"/>
        </w:rPr>
        <w:t xml:space="preserve"> – </w:t>
      </w:r>
      <w:r>
        <w:rPr>
          <w:rFonts w:ascii="Times New Roman" w:hAnsi="Times New Roman"/>
          <w:i/>
          <w:color w:val="000000"/>
          <w:sz w:val="28"/>
        </w:rPr>
        <w:t>m</w:t>
      </w:r>
      <w:r w:rsidRPr="001B3958">
        <w:rPr>
          <w:rFonts w:ascii="Times New Roman" w:hAnsi="Times New Roman"/>
          <w:i/>
          <w:color w:val="000000"/>
          <w:sz w:val="28"/>
          <w:lang w:val="ru-RU"/>
        </w:rPr>
        <w:t>)</w:t>
      </w:r>
      <w:r w:rsidRPr="001B3958">
        <w:rPr>
          <w:rFonts w:ascii="Times New Roman" w:hAnsi="Times New Roman"/>
          <w:i/>
          <w:color w:val="000000"/>
          <w:sz w:val="28"/>
          <w:vertAlign w:val="superscript"/>
          <w:lang w:val="ru-RU"/>
        </w:rPr>
        <w:t>2</w:t>
      </w:r>
      <w:r w:rsidRPr="001B3958">
        <w:rPr>
          <w:rFonts w:ascii="Times New Roman" w:hAnsi="Times New Roman"/>
          <w:i/>
          <w:color w:val="000000"/>
          <w:sz w:val="28"/>
          <w:lang w:val="ru-RU"/>
        </w:rPr>
        <w:t xml:space="preserve"> +</w:t>
      </w:r>
      <w:r>
        <w:rPr>
          <w:rFonts w:ascii="Times New Roman" w:hAnsi="Times New Roman"/>
          <w:i/>
          <w:color w:val="000000"/>
          <w:sz w:val="28"/>
        </w:rPr>
        <w:t>n</w:t>
      </w:r>
      <w:r w:rsidRPr="001B3958">
        <w:rPr>
          <w:rFonts w:ascii="Times New Roman" w:hAnsi="Times New Roman"/>
          <w:color w:val="000000"/>
          <w:sz w:val="28"/>
          <w:lang w:val="ru-RU"/>
        </w:rPr>
        <w:t>. Построение графиков функций с помощью преобразований.</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lastRenderedPageBreak/>
        <w:t>Дробно-линейная функция. Исследование функций.</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 xml:space="preserve">Функция </w:t>
      </w:r>
      <w:r>
        <w:rPr>
          <w:rFonts w:ascii="Times New Roman" w:hAnsi="Times New Roman"/>
          <w:i/>
          <w:color w:val="000000"/>
          <w:sz w:val="28"/>
        </w:rPr>
        <w:t>y</w:t>
      </w:r>
      <w:r w:rsidRPr="001B3958">
        <w:rPr>
          <w:rFonts w:ascii="Times New Roman" w:hAnsi="Times New Roman"/>
          <w:i/>
          <w:color w:val="000000"/>
          <w:sz w:val="28"/>
          <w:lang w:val="ru-RU"/>
        </w:rPr>
        <w:t xml:space="preserve"> = </w:t>
      </w:r>
      <w:proofErr w:type="spellStart"/>
      <w:r>
        <w:rPr>
          <w:rFonts w:ascii="Times New Roman" w:hAnsi="Times New Roman"/>
          <w:i/>
          <w:color w:val="000000"/>
          <w:sz w:val="28"/>
        </w:rPr>
        <w:t>x</w:t>
      </w:r>
      <w:r>
        <w:rPr>
          <w:rFonts w:ascii="Times New Roman" w:hAnsi="Times New Roman"/>
          <w:i/>
          <w:color w:val="000000"/>
          <w:sz w:val="28"/>
          <w:vertAlign w:val="superscript"/>
        </w:rPr>
        <w:t>n</w:t>
      </w:r>
      <w:proofErr w:type="spellEnd"/>
      <w:r w:rsidRPr="001B3958">
        <w:rPr>
          <w:rFonts w:ascii="Times New Roman" w:hAnsi="Times New Roman"/>
          <w:color w:val="000000"/>
          <w:sz w:val="28"/>
          <w:lang w:val="ru-RU"/>
        </w:rPr>
        <w:t xml:space="preserve"> с натуральным показателем </w:t>
      </w:r>
      <w:r>
        <w:rPr>
          <w:rFonts w:ascii="Times New Roman" w:hAnsi="Times New Roman"/>
          <w:i/>
          <w:color w:val="000000"/>
          <w:sz w:val="28"/>
        </w:rPr>
        <w:t>n</w:t>
      </w:r>
      <w:r w:rsidRPr="001B3958">
        <w:rPr>
          <w:rFonts w:ascii="Times New Roman" w:hAnsi="Times New Roman"/>
          <w:color w:val="000000"/>
          <w:sz w:val="28"/>
          <w:lang w:val="ru-RU"/>
        </w:rPr>
        <w:t xml:space="preserve"> и её график.</w:t>
      </w:r>
    </w:p>
    <w:p w:rsidR="00B7219F" w:rsidRPr="001B3958" w:rsidRDefault="00B7219F" w:rsidP="00B7219F">
      <w:pPr>
        <w:spacing w:after="0" w:line="264" w:lineRule="auto"/>
        <w:ind w:firstLine="600"/>
        <w:jc w:val="both"/>
        <w:rPr>
          <w:lang w:val="ru-RU"/>
        </w:rPr>
      </w:pPr>
      <w:r w:rsidRPr="001B3958">
        <w:rPr>
          <w:rFonts w:ascii="Times New Roman" w:hAnsi="Times New Roman"/>
          <w:b/>
          <w:color w:val="000000"/>
          <w:sz w:val="28"/>
          <w:lang w:val="ru-RU"/>
        </w:rPr>
        <w:t>Числовые последовательности и прогрессии</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 xml:space="preserve">Понятие числовой последовательности. Конечные и бесконечные последовательности. Ограниченная последовательность. Монотонно возрастающая (убывающая) последовательность. Способы задания последовательности: описательный, табличный, с помощью формулы </w:t>
      </w:r>
      <w:r>
        <w:rPr>
          <w:rFonts w:ascii="Times New Roman" w:hAnsi="Times New Roman"/>
          <w:i/>
          <w:color w:val="000000"/>
          <w:sz w:val="28"/>
        </w:rPr>
        <w:t>n</w:t>
      </w:r>
      <w:r w:rsidRPr="001B3958">
        <w:rPr>
          <w:rFonts w:ascii="Times New Roman" w:hAnsi="Times New Roman"/>
          <w:color w:val="000000"/>
          <w:sz w:val="28"/>
          <w:lang w:val="ru-RU"/>
        </w:rPr>
        <w:t xml:space="preserve">-го члена, рекуррентный. </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 xml:space="preserve">Арифметическая и геометрическая прогрессии. Свойства членов арифметической и геометрической прогрессий. Формулы </w:t>
      </w:r>
      <w:r>
        <w:rPr>
          <w:rFonts w:ascii="Times New Roman" w:hAnsi="Times New Roman"/>
          <w:i/>
          <w:color w:val="000000"/>
          <w:sz w:val="28"/>
        </w:rPr>
        <w:t>n</w:t>
      </w:r>
      <w:r w:rsidRPr="001B3958">
        <w:rPr>
          <w:rFonts w:ascii="Times New Roman" w:hAnsi="Times New Roman"/>
          <w:color w:val="000000"/>
          <w:sz w:val="28"/>
          <w:lang w:val="ru-RU"/>
        </w:rPr>
        <w:t xml:space="preserve">-го члена арифметической и геометрической прогрессий. Формулы суммы первых </w:t>
      </w:r>
      <w:r>
        <w:rPr>
          <w:rFonts w:ascii="Times New Roman" w:hAnsi="Times New Roman"/>
          <w:i/>
          <w:color w:val="000000"/>
          <w:sz w:val="28"/>
        </w:rPr>
        <w:t>n</w:t>
      </w:r>
      <w:r w:rsidRPr="001B3958">
        <w:rPr>
          <w:rFonts w:ascii="Times New Roman" w:hAnsi="Times New Roman"/>
          <w:color w:val="000000"/>
          <w:sz w:val="28"/>
          <w:lang w:val="ru-RU"/>
        </w:rPr>
        <w:t xml:space="preserve"> членов арифметической и геометрической прогрессий. Задачи на проценты, банковские вклады, кредиты. </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Представление о сходимости последовательности, о суммировании бесконечно убывающей геометрической прогрессии.</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Метод математической индукции. Простейшие примеры.</w:t>
      </w:r>
    </w:p>
    <w:p w:rsidR="00B7219F" w:rsidRPr="001B3958" w:rsidRDefault="00B7219F" w:rsidP="00B7219F">
      <w:pPr>
        <w:spacing w:after="0" w:line="264" w:lineRule="auto"/>
        <w:ind w:left="120"/>
        <w:jc w:val="both"/>
        <w:rPr>
          <w:lang w:val="ru-RU"/>
        </w:rPr>
      </w:pPr>
      <w:r w:rsidRPr="001B3958">
        <w:rPr>
          <w:rFonts w:ascii="Times New Roman" w:hAnsi="Times New Roman"/>
          <w:color w:val="000000"/>
          <w:sz w:val="28"/>
          <w:lang w:val="ru-RU"/>
        </w:rPr>
        <w:t>ПЛАНИРУЕМЫЕ РЕЗУЛЬТАТЫ ОСВОЕНИЯ ПРОГРАММЫ УЧЕБНОГО КУРСА «АЛГЕБРА» НА УГЛУБЛЁННОМ УРОВНЕ ОСНОВНОГО ОБЩЕГО ОБРАЗОВАНИЯ</w:t>
      </w:r>
    </w:p>
    <w:p w:rsidR="00B7219F" w:rsidRPr="001B3958" w:rsidRDefault="00B7219F" w:rsidP="00B7219F">
      <w:pPr>
        <w:spacing w:after="0" w:line="264" w:lineRule="auto"/>
        <w:ind w:left="120"/>
        <w:jc w:val="both"/>
        <w:rPr>
          <w:lang w:val="ru-RU"/>
        </w:rPr>
      </w:pPr>
      <w:r w:rsidRPr="001B3958">
        <w:rPr>
          <w:rFonts w:ascii="Times New Roman" w:hAnsi="Times New Roman"/>
          <w:b/>
          <w:color w:val="000000"/>
          <w:sz w:val="28"/>
          <w:lang w:val="ru-RU"/>
        </w:rPr>
        <w:t>ЛИЧНОСТНЫЕ РЕЗУЛЬТАТЫ</w:t>
      </w:r>
    </w:p>
    <w:p w:rsidR="00B7219F" w:rsidRPr="001B3958" w:rsidRDefault="00B7219F" w:rsidP="00B7219F">
      <w:pPr>
        <w:spacing w:after="0" w:line="264" w:lineRule="auto"/>
        <w:ind w:firstLine="600"/>
        <w:jc w:val="both"/>
        <w:rPr>
          <w:lang w:val="ru-RU"/>
        </w:rPr>
      </w:pPr>
      <w:r w:rsidRPr="001B3958">
        <w:rPr>
          <w:rFonts w:ascii="Times New Roman" w:hAnsi="Times New Roman"/>
          <w:b/>
          <w:color w:val="000000"/>
          <w:sz w:val="28"/>
          <w:lang w:val="ru-RU"/>
        </w:rPr>
        <w:t xml:space="preserve">Личностные результаты </w:t>
      </w:r>
      <w:r w:rsidRPr="001B3958">
        <w:rPr>
          <w:rFonts w:ascii="Times New Roman" w:hAnsi="Times New Roman"/>
          <w:color w:val="000000"/>
          <w:sz w:val="28"/>
          <w:lang w:val="ru-RU"/>
        </w:rPr>
        <w:t>освоения программы по математике характеризуются в части:</w:t>
      </w:r>
    </w:p>
    <w:p w:rsidR="00B7219F" w:rsidRPr="001B3958" w:rsidRDefault="00B7219F" w:rsidP="00B7219F">
      <w:pPr>
        <w:spacing w:after="0" w:line="264" w:lineRule="auto"/>
        <w:ind w:firstLine="600"/>
        <w:jc w:val="both"/>
        <w:rPr>
          <w:lang w:val="ru-RU"/>
        </w:rPr>
      </w:pPr>
      <w:r w:rsidRPr="001B3958">
        <w:rPr>
          <w:rFonts w:ascii="Times New Roman" w:hAnsi="Times New Roman"/>
          <w:b/>
          <w:color w:val="000000"/>
          <w:sz w:val="28"/>
          <w:lang w:val="ru-RU"/>
        </w:rPr>
        <w:t>1) патриотического воспитания:</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B7219F" w:rsidRPr="001B3958" w:rsidRDefault="00B7219F" w:rsidP="00B7219F">
      <w:pPr>
        <w:spacing w:after="0" w:line="264" w:lineRule="auto"/>
        <w:ind w:firstLine="600"/>
        <w:jc w:val="both"/>
        <w:rPr>
          <w:lang w:val="ru-RU"/>
        </w:rPr>
      </w:pPr>
      <w:r w:rsidRPr="001B3958">
        <w:rPr>
          <w:rFonts w:ascii="Times New Roman" w:hAnsi="Times New Roman"/>
          <w:b/>
          <w:color w:val="000000"/>
          <w:sz w:val="28"/>
          <w:lang w:val="ru-RU"/>
        </w:rPr>
        <w:t>2) гражданского и духовно-нравственного воспитания:</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B7219F" w:rsidRPr="001B3958" w:rsidRDefault="00B7219F" w:rsidP="00B7219F">
      <w:pPr>
        <w:spacing w:after="0" w:line="264" w:lineRule="auto"/>
        <w:ind w:firstLine="600"/>
        <w:jc w:val="both"/>
        <w:rPr>
          <w:lang w:val="ru-RU"/>
        </w:rPr>
      </w:pPr>
      <w:r w:rsidRPr="001B3958">
        <w:rPr>
          <w:rFonts w:ascii="Times New Roman" w:hAnsi="Times New Roman"/>
          <w:b/>
          <w:color w:val="000000"/>
          <w:sz w:val="28"/>
          <w:lang w:val="ru-RU"/>
        </w:rPr>
        <w:t>3) трудового воспитания:</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 xml:space="preserve">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w:t>
      </w:r>
      <w:r w:rsidRPr="001B3958">
        <w:rPr>
          <w:rFonts w:ascii="Times New Roman" w:hAnsi="Times New Roman"/>
          <w:color w:val="000000"/>
          <w:sz w:val="28"/>
          <w:lang w:val="ru-RU"/>
        </w:rPr>
        <w:lastRenderedPageBreak/>
        <w:t>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B7219F" w:rsidRPr="001B3958" w:rsidRDefault="00B7219F" w:rsidP="00B7219F">
      <w:pPr>
        <w:spacing w:after="0" w:line="264" w:lineRule="auto"/>
        <w:ind w:firstLine="600"/>
        <w:jc w:val="both"/>
        <w:rPr>
          <w:lang w:val="ru-RU"/>
        </w:rPr>
      </w:pPr>
      <w:r w:rsidRPr="001B3958">
        <w:rPr>
          <w:rFonts w:ascii="Times New Roman" w:hAnsi="Times New Roman"/>
          <w:b/>
          <w:color w:val="000000"/>
          <w:sz w:val="28"/>
          <w:lang w:val="ru-RU"/>
        </w:rPr>
        <w:t>4) эстетического воспитания:</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B7219F" w:rsidRPr="001B3958" w:rsidRDefault="00B7219F" w:rsidP="00B7219F">
      <w:pPr>
        <w:spacing w:after="0" w:line="264" w:lineRule="auto"/>
        <w:ind w:firstLine="600"/>
        <w:jc w:val="both"/>
        <w:rPr>
          <w:lang w:val="ru-RU"/>
        </w:rPr>
      </w:pPr>
      <w:r w:rsidRPr="001B3958">
        <w:rPr>
          <w:rFonts w:ascii="Times New Roman" w:hAnsi="Times New Roman"/>
          <w:b/>
          <w:color w:val="000000"/>
          <w:sz w:val="28"/>
          <w:lang w:val="ru-RU"/>
        </w:rPr>
        <w:t xml:space="preserve">5) ценностей научного познания: </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навыками исследовательской деятельности;</w:t>
      </w:r>
    </w:p>
    <w:p w:rsidR="00B7219F" w:rsidRPr="001B3958" w:rsidRDefault="00B7219F" w:rsidP="00B7219F">
      <w:pPr>
        <w:spacing w:after="0" w:line="264" w:lineRule="auto"/>
        <w:ind w:firstLine="600"/>
        <w:jc w:val="both"/>
        <w:rPr>
          <w:lang w:val="ru-RU"/>
        </w:rPr>
      </w:pPr>
      <w:r w:rsidRPr="001B3958">
        <w:rPr>
          <w:rFonts w:ascii="Times New Roman" w:hAnsi="Times New Roman"/>
          <w:b/>
          <w:color w:val="000000"/>
          <w:sz w:val="28"/>
          <w:lang w:val="ru-RU"/>
        </w:rPr>
        <w:t>6) физического воспитания, формирования культуры здоровья и эмоционального благополучия:</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1B3958">
        <w:rPr>
          <w:rFonts w:ascii="Times New Roman" w:hAnsi="Times New Roman"/>
          <w:color w:val="000000"/>
          <w:sz w:val="28"/>
          <w:lang w:val="ru-RU"/>
        </w:rPr>
        <w:t>сформированностью</w:t>
      </w:r>
      <w:proofErr w:type="spellEnd"/>
      <w:r w:rsidRPr="001B3958">
        <w:rPr>
          <w:rFonts w:ascii="Times New Roman" w:hAnsi="Times New Roman"/>
          <w:color w:val="000000"/>
          <w:sz w:val="28"/>
          <w:lang w:val="ru-RU"/>
        </w:rPr>
        <w:t xml:space="preserve"> навыка рефлексии, признанием своего права на ошибку и такого же права другого человека;</w:t>
      </w:r>
    </w:p>
    <w:p w:rsidR="00B7219F" w:rsidRPr="001B3958" w:rsidRDefault="00B7219F" w:rsidP="00B7219F">
      <w:pPr>
        <w:spacing w:after="0" w:line="264" w:lineRule="auto"/>
        <w:ind w:firstLine="600"/>
        <w:jc w:val="both"/>
        <w:rPr>
          <w:lang w:val="ru-RU"/>
        </w:rPr>
      </w:pPr>
      <w:r w:rsidRPr="001B3958">
        <w:rPr>
          <w:rFonts w:ascii="Times New Roman" w:hAnsi="Times New Roman"/>
          <w:b/>
          <w:color w:val="000000"/>
          <w:sz w:val="28"/>
          <w:lang w:val="ru-RU"/>
        </w:rPr>
        <w:t>7) экологического воспитания:</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B7219F" w:rsidRPr="001B3958" w:rsidRDefault="00B7219F" w:rsidP="00B7219F">
      <w:pPr>
        <w:spacing w:after="0" w:line="264" w:lineRule="auto"/>
        <w:ind w:firstLine="600"/>
        <w:jc w:val="both"/>
        <w:rPr>
          <w:lang w:val="ru-RU"/>
        </w:rPr>
      </w:pPr>
      <w:r w:rsidRPr="001B3958">
        <w:rPr>
          <w:rFonts w:ascii="Times New Roman" w:hAnsi="Times New Roman"/>
          <w:b/>
          <w:color w:val="000000"/>
          <w:sz w:val="28"/>
          <w:lang w:val="ru-RU"/>
        </w:rPr>
        <w:t>8) адаптации к изменяющимся условиям социальной и природной среды:</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 xml:space="preserve">необходимостью в формировании новых знаний,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B7219F" w:rsidRPr="001B3958" w:rsidRDefault="00B7219F" w:rsidP="00B7219F">
      <w:pPr>
        <w:spacing w:after="0" w:line="264" w:lineRule="auto"/>
        <w:ind w:left="120"/>
        <w:jc w:val="both"/>
        <w:rPr>
          <w:lang w:val="ru-RU"/>
        </w:rPr>
      </w:pPr>
      <w:r w:rsidRPr="001B3958">
        <w:rPr>
          <w:rFonts w:ascii="Times New Roman" w:hAnsi="Times New Roman"/>
          <w:b/>
          <w:color w:val="000000"/>
          <w:sz w:val="28"/>
          <w:lang w:val="ru-RU"/>
        </w:rPr>
        <w:t>МЕТАПРЕДМЕТНЫЕ РЕЗУЛЬТАТЫ</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lastRenderedPageBreak/>
        <w:t xml:space="preserve">В результате освоения программы по математике на уровне основного общего образования у обучающегося будут сформированы </w:t>
      </w:r>
      <w:proofErr w:type="spellStart"/>
      <w:r w:rsidRPr="001B3958">
        <w:rPr>
          <w:rFonts w:ascii="Times New Roman" w:hAnsi="Times New Roman"/>
          <w:b/>
          <w:color w:val="000000"/>
          <w:sz w:val="28"/>
          <w:lang w:val="ru-RU"/>
        </w:rPr>
        <w:t>метапредметные</w:t>
      </w:r>
      <w:proofErr w:type="spellEnd"/>
      <w:r w:rsidRPr="001B3958">
        <w:rPr>
          <w:rFonts w:ascii="Times New Roman" w:hAnsi="Times New Roman"/>
          <w:b/>
          <w:color w:val="000000"/>
          <w:sz w:val="28"/>
          <w:lang w:val="ru-RU"/>
        </w:rPr>
        <w:t xml:space="preserve"> результаты</w:t>
      </w:r>
      <w:r w:rsidRPr="001B3958">
        <w:rPr>
          <w:rFonts w:ascii="Times New Roman" w:hAnsi="Times New Roman"/>
          <w:color w:val="000000"/>
          <w:sz w:val="28"/>
          <w:lang w:val="ru-RU"/>
        </w:rPr>
        <w:t>,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B7219F" w:rsidRPr="001B3958" w:rsidRDefault="00B7219F" w:rsidP="00B7219F">
      <w:pPr>
        <w:spacing w:after="0" w:line="264" w:lineRule="auto"/>
        <w:ind w:left="120"/>
        <w:jc w:val="both"/>
        <w:rPr>
          <w:lang w:val="ru-RU"/>
        </w:rPr>
      </w:pPr>
      <w:r w:rsidRPr="001B3958">
        <w:rPr>
          <w:rFonts w:ascii="Times New Roman" w:hAnsi="Times New Roman"/>
          <w:b/>
          <w:color w:val="000000"/>
          <w:sz w:val="28"/>
          <w:lang w:val="ru-RU"/>
        </w:rPr>
        <w:t>Познавательные универсальные учебные действия</w:t>
      </w:r>
    </w:p>
    <w:p w:rsidR="00B7219F" w:rsidRPr="001B3958" w:rsidRDefault="00B7219F" w:rsidP="00B7219F">
      <w:pPr>
        <w:spacing w:after="0" w:line="264" w:lineRule="auto"/>
        <w:ind w:left="120"/>
        <w:jc w:val="both"/>
        <w:rPr>
          <w:lang w:val="ru-RU"/>
        </w:rPr>
      </w:pPr>
      <w:r w:rsidRPr="001B3958">
        <w:rPr>
          <w:rFonts w:ascii="Times New Roman" w:hAnsi="Times New Roman"/>
          <w:b/>
          <w:color w:val="000000"/>
          <w:sz w:val="28"/>
          <w:lang w:val="ru-RU"/>
        </w:rPr>
        <w:t>Базовые логические действия:</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 xml:space="preserve">разбирать доказательства математических утверждений (прямые и от противного), проводить самостоятельно доказательства математических фактов, выстраивать аргументацию, приводить примеры и </w:t>
      </w:r>
      <w:proofErr w:type="spellStart"/>
      <w:r w:rsidRPr="001B3958">
        <w:rPr>
          <w:rFonts w:ascii="Times New Roman" w:hAnsi="Times New Roman"/>
          <w:color w:val="000000"/>
          <w:sz w:val="28"/>
          <w:lang w:val="ru-RU"/>
        </w:rPr>
        <w:t>контрпримеры</w:t>
      </w:r>
      <w:proofErr w:type="spellEnd"/>
      <w:r w:rsidRPr="001B3958">
        <w:rPr>
          <w:rFonts w:ascii="Times New Roman" w:hAnsi="Times New Roman"/>
          <w:color w:val="000000"/>
          <w:sz w:val="28"/>
          <w:lang w:val="ru-RU"/>
        </w:rPr>
        <w:t>, применять метод математической индукции, обосновывать собственные рассуждения;</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7219F" w:rsidRPr="001B3958" w:rsidRDefault="00B7219F" w:rsidP="00B7219F">
      <w:pPr>
        <w:spacing w:after="0" w:line="264" w:lineRule="auto"/>
        <w:ind w:left="120"/>
        <w:jc w:val="both"/>
        <w:rPr>
          <w:lang w:val="ru-RU"/>
        </w:rPr>
      </w:pPr>
      <w:r w:rsidRPr="001B3958">
        <w:rPr>
          <w:rFonts w:ascii="Times New Roman" w:hAnsi="Times New Roman"/>
          <w:b/>
          <w:color w:val="000000"/>
          <w:sz w:val="28"/>
          <w:lang w:val="ru-RU"/>
        </w:rPr>
        <w:t>Базовые исследовательские действия</w:t>
      </w:r>
      <w:r w:rsidRPr="001B3958">
        <w:rPr>
          <w:rFonts w:ascii="Times New Roman" w:hAnsi="Times New Roman"/>
          <w:color w:val="000000"/>
          <w:sz w:val="28"/>
          <w:lang w:val="ru-RU"/>
        </w:rPr>
        <w:t>:</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проводить по самостоятельно составленному плану эксперимент, исследование по установлению особенностей математического объекта, зависимостей объектов между собой;</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эксперимента, оценивать достоверность полученных результатов, выводов и обобщений;</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B7219F" w:rsidRPr="001B3958" w:rsidRDefault="00B7219F" w:rsidP="00B7219F">
      <w:pPr>
        <w:spacing w:after="0" w:line="264" w:lineRule="auto"/>
        <w:ind w:left="120"/>
        <w:jc w:val="both"/>
        <w:rPr>
          <w:lang w:val="ru-RU"/>
        </w:rPr>
      </w:pPr>
      <w:r w:rsidRPr="001B3958">
        <w:rPr>
          <w:rFonts w:ascii="Times New Roman" w:hAnsi="Times New Roman"/>
          <w:b/>
          <w:color w:val="000000"/>
          <w:sz w:val="28"/>
          <w:lang w:val="ru-RU"/>
        </w:rPr>
        <w:lastRenderedPageBreak/>
        <w:t>Работа с информацией:</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оценивать надёжность информации по критериям, предложенным или сформулированным самостоятельно.</w:t>
      </w:r>
    </w:p>
    <w:p w:rsidR="00B7219F" w:rsidRPr="001B3958" w:rsidRDefault="00B7219F" w:rsidP="00B7219F">
      <w:pPr>
        <w:spacing w:after="0" w:line="264" w:lineRule="auto"/>
        <w:ind w:left="120"/>
        <w:jc w:val="both"/>
        <w:rPr>
          <w:lang w:val="ru-RU"/>
        </w:rPr>
      </w:pPr>
      <w:r w:rsidRPr="001B3958">
        <w:rPr>
          <w:rFonts w:ascii="Times New Roman" w:hAnsi="Times New Roman"/>
          <w:b/>
          <w:color w:val="000000"/>
          <w:sz w:val="28"/>
          <w:lang w:val="ru-RU"/>
        </w:rPr>
        <w:t>Коммуникативные универсальные учебные действия</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результата и качество своего вклада в общий результат по критериям, сформулированным участниками взаимодействия.</w:t>
      </w:r>
    </w:p>
    <w:p w:rsidR="00B7219F" w:rsidRPr="001B3958" w:rsidRDefault="00B7219F" w:rsidP="00B7219F">
      <w:pPr>
        <w:spacing w:after="0" w:line="264" w:lineRule="auto"/>
        <w:ind w:left="120"/>
        <w:jc w:val="both"/>
        <w:rPr>
          <w:lang w:val="ru-RU"/>
        </w:rPr>
      </w:pPr>
      <w:r w:rsidRPr="001B3958">
        <w:rPr>
          <w:rFonts w:ascii="Times New Roman" w:hAnsi="Times New Roman"/>
          <w:b/>
          <w:color w:val="000000"/>
          <w:sz w:val="28"/>
          <w:lang w:val="ru-RU"/>
        </w:rPr>
        <w:t>Регулятивные универсальные учебные действия</w:t>
      </w:r>
    </w:p>
    <w:p w:rsidR="00B7219F" w:rsidRPr="001B3958" w:rsidRDefault="00B7219F" w:rsidP="00B7219F">
      <w:pPr>
        <w:spacing w:after="0" w:line="264" w:lineRule="auto"/>
        <w:ind w:left="120"/>
        <w:jc w:val="both"/>
        <w:rPr>
          <w:lang w:val="ru-RU"/>
        </w:rPr>
      </w:pPr>
      <w:r w:rsidRPr="001B3958">
        <w:rPr>
          <w:rFonts w:ascii="Times New Roman" w:hAnsi="Times New Roman"/>
          <w:b/>
          <w:color w:val="000000"/>
          <w:sz w:val="28"/>
          <w:lang w:val="ru-RU"/>
        </w:rPr>
        <w:t>Самоорганизация:</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выявлять проблемы для решения в жизненных и учебных ситуациях, ориентироваться в различных подходах принятия решений (индивидуальное, групповое);</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lastRenderedPageBreak/>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B7219F" w:rsidRPr="001B3958" w:rsidRDefault="00B7219F" w:rsidP="00B7219F">
      <w:pPr>
        <w:spacing w:after="0" w:line="264" w:lineRule="auto"/>
        <w:ind w:left="120"/>
        <w:jc w:val="both"/>
        <w:rPr>
          <w:lang w:val="ru-RU"/>
        </w:rPr>
      </w:pPr>
      <w:r w:rsidRPr="001B3958">
        <w:rPr>
          <w:rFonts w:ascii="Times New Roman" w:hAnsi="Times New Roman"/>
          <w:b/>
          <w:color w:val="000000"/>
          <w:sz w:val="28"/>
          <w:lang w:val="ru-RU"/>
        </w:rPr>
        <w:t>Самоконтроль, эмоциональный интеллект:</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 xml:space="preserve">владеть способами самопроверки, самоконтроля процесса и результата решения математической задачи, </w:t>
      </w:r>
      <w:proofErr w:type="spellStart"/>
      <w:r w:rsidRPr="001B3958">
        <w:rPr>
          <w:rFonts w:ascii="Times New Roman" w:hAnsi="Times New Roman"/>
          <w:color w:val="000000"/>
          <w:sz w:val="28"/>
          <w:lang w:val="ru-RU"/>
        </w:rPr>
        <w:t>самомотивации</w:t>
      </w:r>
      <w:proofErr w:type="spellEnd"/>
      <w:r w:rsidRPr="001B3958">
        <w:rPr>
          <w:rFonts w:ascii="Times New Roman" w:hAnsi="Times New Roman"/>
          <w:color w:val="000000"/>
          <w:sz w:val="28"/>
          <w:lang w:val="ru-RU"/>
        </w:rPr>
        <w:t xml:space="preserve"> и рефлексии;</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 xml:space="preserve">оценивать соответствие результата деятельности поставленной цели и условиям, объяснять причины достижения или </w:t>
      </w:r>
      <w:proofErr w:type="spellStart"/>
      <w:r w:rsidRPr="001B3958">
        <w:rPr>
          <w:rFonts w:ascii="Times New Roman" w:hAnsi="Times New Roman"/>
          <w:color w:val="000000"/>
          <w:sz w:val="28"/>
          <w:lang w:val="ru-RU"/>
        </w:rPr>
        <w:t>недостижения</w:t>
      </w:r>
      <w:proofErr w:type="spellEnd"/>
      <w:r w:rsidRPr="001B3958">
        <w:rPr>
          <w:rFonts w:ascii="Times New Roman" w:hAnsi="Times New Roman"/>
          <w:color w:val="000000"/>
          <w:sz w:val="28"/>
          <w:lang w:val="ru-RU"/>
        </w:rPr>
        <w:t xml:space="preserve"> цели, находить ошибку, давать оценку приобретённому опыту;</w:t>
      </w:r>
    </w:p>
    <w:p w:rsidR="00B7219F" w:rsidRPr="001B3958" w:rsidRDefault="00B7219F" w:rsidP="00B7219F">
      <w:pPr>
        <w:spacing w:after="0" w:line="264" w:lineRule="auto"/>
        <w:ind w:firstLine="600"/>
        <w:jc w:val="both"/>
        <w:rPr>
          <w:lang w:val="ru-RU"/>
        </w:rPr>
      </w:pPr>
      <w:r w:rsidRPr="001B3958">
        <w:rPr>
          <w:rFonts w:ascii="Times New Roman" w:hAnsi="Times New Roman"/>
          <w:color w:val="000000"/>
          <w:sz w:val="28"/>
          <w:lang w:val="ru-RU"/>
        </w:rPr>
        <w:t>выражать эмоции при изучении математических объектов и фактов, давать эмоциональную оценку решения задачи.</w:t>
      </w:r>
    </w:p>
    <w:p w:rsidR="00B7219F" w:rsidRPr="00B7219F" w:rsidRDefault="00B7219F" w:rsidP="00B7219F">
      <w:pPr>
        <w:spacing w:after="0" w:line="264" w:lineRule="auto"/>
        <w:ind w:left="120"/>
        <w:jc w:val="both"/>
        <w:rPr>
          <w:lang w:val="ru-RU"/>
        </w:rPr>
      </w:pPr>
      <w:r w:rsidRPr="00B7219F">
        <w:rPr>
          <w:rFonts w:ascii="Times New Roman" w:hAnsi="Times New Roman"/>
          <w:b/>
          <w:color w:val="000000"/>
          <w:sz w:val="28"/>
          <w:lang w:val="ru-RU"/>
        </w:rPr>
        <w:t>ПРЕДМЕТНЫЕ РЕЗУЛЬТАТЫ</w:t>
      </w:r>
    </w:p>
    <w:p w:rsidR="00B7219F" w:rsidRPr="00B7219F" w:rsidRDefault="00B7219F" w:rsidP="00B7219F">
      <w:pPr>
        <w:spacing w:after="0" w:line="264" w:lineRule="auto"/>
        <w:ind w:firstLine="600"/>
        <w:jc w:val="both"/>
        <w:rPr>
          <w:lang w:val="ru-RU"/>
        </w:rPr>
      </w:pPr>
      <w:r w:rsidRPr="00B7219F">
        <w:rPr>
          <w:rFonts w:ascii="Times New Roman" w:hAnsi="Times New Roman"/>
          <w:b/>
          <w:color w:val="000000"/>
          <w:sz w:val="28"/>
          <w:lang w:val="ru-RU"/>
        </w:rPr>
        <w:t>Числа и вычисления</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Рациональные числа.</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Использовать понятия множества натуральных чисел, множества целых чисел, множества рациональных чисел при решении задач, проведении рассуждений и доказательств.</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Понимать и объяснять смысл позиционной записи натурального числа.</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Сравнивать и упорядочивать рациональные числа.</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Выполнять, сочетая устные и письменные приёмы, арифметические действия с рациональными числами, использовать свойства чисел и правила действий, приёмы рациональных вычислений.</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Выполнять действия со степенями с натуральными показателями.</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Находить значения числовых выражений, содержащих рациональные числа и степени с натуральным показателем, применять разнообразные способы и приёмы вычисления, составлять и оценивать числовые выражения при решении практических задач и задач из других учебных предметов.</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Округлять числа с заданной точностью, а также по смыслу практической ситуации, выполнять прикидку и оценку результата вычислений, оценку значений числовых выражений, в том числе при решении практических задач.</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lastRenderedPageBreak/>
        <w:t>Решать текстовые задачи арифметическим способом, использовать таблицы, схемы, чертежи, другие средства представления данных при решении задач.</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Делимость.</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Доказывать и применять при решении задач признаки делимости на 2, 4, 8, 5, 3, 6, 9, 10, 11, признаки делимости суммы и произведения целых чисел.</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Раскладывать на множители натуральные числа.</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Свободно оперировать понятиями: чётное число, нечётное число, взаимно простые числа.</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Находить наибольший общий делитель и наименьшее общее кратное чисел и использовать их при решении задач, применять алгоритм Евклида.</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Оперировать понятием остатка по модулю, применять свойства сравнений по модулю.</w:t>
      </w:r>
    </w:p>
    <w:p w:rsidR="00B7219F" w:rsidRPr="00B7219F" w:rsidRDefault="00B7219F" w:rsidP="00B7219F">
      <w:pPr>
        <w:spacing w:after="0" w:line="264" w:lineRule="auto"/>
        <w:ind w:firstLine="600"/>
        <w:jc w:val="both"/>
        <w:rPr>
          <w:lang w:val="ru-RU"/>
        </w:rPr>
      </w:pPr>
      <w:r w:rsidRPr="00B7219F">
        <w:rPr>
          <w:rFonts w:ascii="Times New Roman" w:hAnsi="Times New Roman"/>
          <w:b/>
          <w:color w:val="000000"/>
          <w:sz w:val="28"/>
          <w:lang w:val="ru-RU"/>
        </w:rPr>
        <w:t>Алгебраические выражения</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Выражения с переменными.</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Использовать алгебраическую терминологию и символику, применять её в процессе освоения учебного материала.</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Находить значения буквенных выражений при заданных значениях переменных.</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Использовать понятие тождества, выполнять тождественные преобразования выражений, доказывать тождества.</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Многочлены.</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Выполнять преобразования целого выражения в многочлен приведением подобных слагаемых, раскрытием скобок.</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Выполнять действия (сложение, вычитание, умножение) с одночленами и с многочленами, применять формулы сокращённого умножения (квадрат и куб суммы, квадрат и куб разности, разность квадратов, сумма и разность кубов), в том числе для упрощения вычислений.</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Осуществлять разложение многочленов на множители с помощью вынесения за скобки общего множителя, группировки слагаемых, применяя формулы сокращённого умножения.</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Применять преобразования многочленов для решения различных задач из математики, смежных предметов, из реальной практики.</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Использовать свойства степеней с натуральными показателями для преобразования выражений.</w:t>
      </w:r>
    </w:p>
    <w:p w:rsidR="00B7219F" w:rsidRPr="00B7219F" w:rsidRDefault="00B7219F" w:rsidP="00B7219F">
      <w:pPr>
        <w:spacing w:after="0" w:line="264" w:lineRule="auto"/>
        <w:ind w:firstLine="600"/>
        <w:jc w:val="both"/>
        <w:rPr>
          <w:lang w:val="ru-RU"/>
        </w:rPr>
      </w:pPr>
      <w:r w:rsidRPr="00B7219F">
        <w:rPr>
          <w:rFonts w:ascii="Times New Roman" w:hAnsi="Times New Roman"/>
          <w:b/>
          <w:color w:val="000000"/>
          <w:sz w:val="28"/>
          <w:lang w:val="ru-RU"/>
        </w:rPr>
        <w:lastRenderedPageBreak/>
        <w:t>Уравнения и неравенства</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Подбирать примеры пар чисел, являющихся решением линейного уравнения с двумя переменными.</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Решать системы двух линейных уравнений с двумя переменными, в том числе графически.</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B7219F" w:rsidRPr="00B7219F" w:rsidRDefault="00B7219F" w:rsidP="00B7219F">
      <w:pPr>
        <w:spacing w:after="0" w:line="264" w:lineRule="auto"/>
        <w:ind w:firstLine="600"/>
        <w:jc w:val="both"/>
        <w:rPr>
          <w:lang w:val="ru-RU"/>
        </w:rPr>
      </w:pPr>
      <w:r w:rsidRPr="00B7219F">
        <w:rPr>
          <w:rFonts w:ascii="Times New Roman" w:hAnsi="Times New Roman"/>
          <w:b/>
          <w:color w:val="000000"/>
          <w:sz w:val="28"/>
          <w:lang w:val="ru-RU"/>
        </w:rPr>
        <w:t>Функции</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Координаты и графики.</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Отмечать в координатной плоскости точки по заданным координатам.</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Функции.</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Строить графики линейных функций.</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Находить значение функции по значению её аргумента.</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 xml:space="preserve">Использовать свойства функций для анализа графиков реальных зависимостей (нули функции, промежутки </w:t>
      </w:r>
      <w:proofErr w:type="spellStart"/>
      <w:r w:rsidRPr="00B7219F">
        <w:rPr>
          <w:rFonts w:ascii="Times New Roman" w:hAnsi="Times New Roman"/>
          <w:color w:val="000000"/>
          <w:sz w:val="28"/>
          <w:lang w:val="ru-RU"/>
        </w:rPr>
        <w:t>знакопостоянства</w:t>
      </w:r>
      <w:proofErr w:type="spellEnd"/>
      <w:r w:rsidRPr="00B7219F">
        <w:rPr>
          <w:rFonts w:ascii="Times New Roman" w:hAnsi="Times New Roman"/>
          <w:color w:val="000000"/>
          <w:sz w:val="28"/>
          <w:lang w:val="ru-RU"/>
        </w:rPr>
        <w:t xml:space="preserve"> функции, промежутки возрастания и убывания функции, наибольшее и наименьшее значения функции).</w:t>
      </w:r>
    </w:p>
    <w:p w:rsidR="00B7219F" w:rsidRPr="00B7219F" w:rsidRDefault="00B7219F" w:rsidP="00803E8A">
      <w:pPr>
        <w:spacing w:after="0" w:line="264" w:lineRule="auto"/>
        <w:ind w:firstLine="600"/>
        <w:jc w:val="both"/>
        <w:rPr>
          <w:lang w:val="ru-RU"/>
        </w:rPr>
      </w:pPr>
      <w:r w:rsidRPr="00B7219F">
        <w:rPr>
          <w:rFonts w:ascii="Times New Roman" w:hAnsi="Times New Roman"/>
          <w:color w:val="000000"/>
          <w:sz w:val="28"/>
          <w:lang w:val="ru-RU"/>
        </w:rPr>
        <w:t>Использовать графики для исследования процессов и зависимостей, при решении задач из других учебных предметов и реальной жизни.</w:t>
      </w:r>
    </w:p>
    <w:p w:rsidR="00B7219F" w:rsidRPr="00B7219F" w:rsidRDefault="00B7219F" w:rsidP="00B7219F">
      <w:pPr>
        <w:spacing w:after="0" w:line="264" w:lineRule="auto"/>
        <w:ind w:firstLine="600"/>
        <w:jc w:val="both"/>
        <w:rPr>
          <w:lang w:val="ru-RU"/>
        </w:rPr>
      </w:pPr>
      <w:r w:rsidRPr="00B7219F">
        <w:rPr>
          <w:rFonts w:ascii="Times New Roman" w:hAnsi="Times New Roman"/>
          <w:b/>
          <w:color w:val="000000"/>
          <w:sz w:val="28"/>
          <w:lang w:val="ru-RU"/>
        </w:rPr>
        <w:t>Числа и вычисления</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Иррациональные числа.</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lastRenderedPageBreak/>
        <w:t xml:space="preserve">Понимать и использовать представления о расширении числовых множеств. </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Свободно оперировать понятиями: квадратный корень, арифметический квадратный корень, иррациональное число, находить, оценивать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Использовать записи больших и малых чисел с помощью десятичных дробей и степеней числа 10, записывать и округлять числовые значения реальных величин с использованием разных систем измерений.</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Делимость.</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Свободно оперировать понятием остатка по модулю, применять свойства сравнений по модулю, находить остатки суммы и произведения по данному модулю.</w:t>
      </w:r>
    </w:p>
    <w:p w:rsidR="00B7219F" w:rsidRPr="00B7219F" w:rsidRDefault="00B7219F" w:rsidP="00B7219F">
      <w:pPr>
        <w:spacing w:after="0" w:line="264" w:lineRule="auto"/>
        <w:ind w:firstLine="600"/>
        <w:jc w:val="both"/>
        <w:rPr>
          <w:lang w:val="ru-RU"/>
        </w:rPr>
      </w:pPr>
      <w:r w:rsidRPr="00B7219F">
        <w:rPr>
          <w:rFonts w:ascii="Times New Roman" w:hAnsi="Times New Roman"/>
          <w:b/>
          <w:color w:val="000000"/>
          <w:sz w:val="28"/>
          <w:lang w:val="ru-RU"/>
        </w:rPr>
        <w:t>Алгебраические выражения</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Дробно-рациональные выражения.</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Находить допустимые значения переменных в дробно-рациональных выражениях.</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Применять основное свойство рациональной дроби.</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Выполнять приведение алгебраических дробей к общему знаменателю, сложение, умножение, деление алгебраических дробей.</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Выполнять тождественные преобразования рациональных выражений.</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Применять преобразования выражений для решения различных задач из математики, смежных предметов, из реальной практики.</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Степени.</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Применять понятие степени с целым показателем, выполнять преобразования выражений, содержащих степени с целым показателем.</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Иррациональные выражения.</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Находить допустимые значения переменных в выражениях, содержащих арифметические квадратные корни.</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Выполнять преобразования иррациональных выражений, используя свойства корней.</w:t>
      </w:r>
    </w:p>
    <w:p w:rsidR="00B7219F" w:rsidRPr="00B7219F" w:rsidRDefault="00B7219F" w:rsidP="00B7219F">
      <w:pPr>
        <w:spacing w:after="0" w:line="264" w:lineRule="auto"/>
        <w:ind w:firstLine="600"/>
        <w:jc w:val="both"/>
        <w:rPr>
          <w:lang w:val="ru-RU"/>
        </w:rPr>
      </w:pPr>
      <w:r w:rsidRPr="00B7219F">
        <w:rPr>
          <w:rFonts w:ascii="Times New Roman" w:hAnsi="Times New Roman"/>
          <w:b/>
          <w:color w:val="000000"/>
          <w:sz w:val="28"/>
          <w:lang w:val="ru-RU"/>
        </w:rPr>
        <w:t>Уравнения и неравенства</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Решать квадратные уравнения.</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lastRenderedPageBreak/>
        <w:t>Решать дробно-рациональные уравнения.</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Решать линейные уравнения с параметрами, несложные системы линейных уравнений с параметрами.</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Проводить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B7219F" w:rsidRPr="00B7219F" w:rsidRDefault="00B7219F" w:rsidP="00B7219F">
      <w:pPr>
        <w:spacing w:after="0" w:line="264" w:lineRule="auto"/>
        <w:ind w:firstLine="600"/>
        <w:jc w:val="both"/>
        <w:rPr>
          <w:lang w:val="ru-RU"/>
        </w:rPr>
      </w:pPr>
      <w:r w:rsidRPr="00B7219F">
        <w:rPr>
          <w:rFonts w:ascii="Times New Roman" w:hAnsi="Times New Roman"/>
          <w:b/>
          <w:color w:val="000000"/>
          <w:sz w:val="28"/>
          <w:lang w:val="ru-RU"/>
        </w:rPr>
        <w:t>Функции</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Строить графики функций</w:t>
      </w:r>
      <w:proofErr w:type="gramStart"/>
      <w:r w:rsidRPr="00B7219F">
        <w:rPr>
          <w:rFonts w:ascii="Times New Roman" w:hAnsi="Times New Roman"/>
          <w:color w:val="000000"/>
          <w:sz w:val="28"/>
          <w:lang w:val="ru-RU"/>
        </w:rPr>
        <w:t xml:space="preserve"> ,</w:t>
      </w:r>
      <w:proofErr w:type="gramEnd"/>
      <w:r w:rsidRPr="00B7219F">
        <w:rPr>
          <w:rFonts w:ascii="Times New Roman" w:hAnsi="Times New Roman"/>
          <w:color w:val="000000"/>
          <w:sz w:val="28"/>
          <w:lang w:val="ru-RU"/>
        </w:rPr>
        <w:t xml:space="preserve"> описывать свойства числовой функции по её графику.</w:t>
      </w:r>
    </w:p>
    <w:p w:rsidR="00B7219F" w:rsidRPr="00B7219F" w:rsidRDefault="00B7219F" w:rsidP="00B7219F">
      <w:pPr>
        <w:spacing w:after="0" w:line="264" w:lineRule="auto"/>
        <w:ind w:left="120"/>
        <w:jc w:val="both"/>
        <w:rPr>
          <w:lang w:val="ru-RU"/>
        </w:rPr>
      </w:pPr>
      <w:r w:rsidRPr="00B7219F">
        <w:rPr>
          <w:rFonts w:ascii="Times New Roman" w:hAnsi="Times New Roman"/>
          <w:color w:val="000000"/>
          <w:sz w:val="28"/>
          <w:lang w:val="ru-RU"/>
        </w:rPr>
        <w:t>К концу обучения в</w:t>
      </w:r>
      <w:r w:rsidRPr="00B7219F">
        <w:rPr>
          <w:rFonts w:ascii="Times New Roman" w:hAnsi="Times New Roman"/>
          <w:b/>
          <w:color w:val="000000"/>
          <w:sz w:val="28"/>
          <w:lang w:val="ru-RU"/>
        </w:rPr>
        <w:t xml:space="preserve"> 9 классе</w:t>
      </w:r>
      <w:r w:rsidRPr="00B7219F">
        <w:rPr>
          <w:rFonts w:ascii="Times New Roman" w:hAnsi="Times New Roman"/>
          <w:color w:val="000000"/>
          <w:sz w:val="28"/>
          <w:lang w:val="ru-RU"/>
        </w:rPr>
        <w:t xml:space="preserve"> обучающийся получит следующие предметные результаты:</w:t>
      </w:r>
    </w:p>
    <w:p w:rsidR="00B7219F" w:rsidRPr="00B7219F" w:rsidRDefault="00B7219F" w:rsidP="00B7219F">
      <w:pPr>
        <w:spacing w:after="0" w:line="264" w:lineRule="auto"/>
        <w:ind w:firstLine="600"/>
        <w:jc w:val="both"/>
        <w:rPr>
          <w:lang w:val="ru-RU"/>
        </w:rPr>
      </w:pPr>
      <w:r w:rsidRPr="00B7219F">
        <w:rPr>
          <w:rFonts w:ascii="Times New Roman" w:hAnsi="Times New Roman"/>
          <w:b/>
          <w:color w:val="000000"/>
          <w:sz w:val="28"/>
          <w:lang w:val="ru-RU"/>
        </w:rPr>
        <w:t>Числа и вычисления</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 xml:space="preserve">Свободно оперировать понятиями: корень </w:t>
      </w:r>
      <w:r w:rsidRPr="00B7219F">
        <w:rPr>
          <w:rFonts w:ascii="Times New Roman" w:hAnsi="Times New Roman"/>
          <w:i/>
          <w:color w:val="000000"/>
          <w:sz w:val="28"/>
        </w:rPr>
        <w:t>n</w:t>
      </w:r>
      <w:r w:rsidRPr="00B7219F">
        <w:rPr>
          <w:rFonts w:ascii="Times New Roman" w:hAnsi="Times New Roman"/>
          <w:color w:val="000000"/>
          <w:sz w:val="28"/>
          <w:lang w:val="ru-RU"/>
        </w:rPr>
        <w:t xml:space="preserve">-й степени, степень с рациональным показателем, находить корень </w:t>
      </w:r>
      <w:r w:rsidRPr="00B7219F">
        <w:rPr>
          <w:rFonts w:ascii="Times New Roman" w:hAnsi="Times New Roman"/>
          <w:i/>
          <w:color w:val="000000"/>
          <w:sz w:val="28"/>
        </w:rPr>
        <w:t>n</w:t>
      </w:r>
      <w:r w:rsidRPr="00B7219F">
        <w:rPr>
          <w:rFonts w:ascii="Times New Roman" w:hAnsi="Times New Roman"/>
          <w:color w:val="000000"/>
          <w:sz w:val="28"/>
          <w:lang w:val="ru-RU"/>
        </w:rPr>
        <w:t xml:space="preserve">-й степени, степень с рациональным показателем, используя при необходимости калькулятор, применять свойства корня </w:t>
      </w:r>
      <w:r w:rsidRPr="00B7219F">
        <w:rPr>
          <w:rFonts w:ascii="Times New Roman" w:hAnsi="Times New Roman"/>
          <w:i/>
          <w:color w:val="000000"/>
          <w:sz w:val="28"/>
        </w:rPr>
        <w:t>n</w:t>
      </w:r>
      <w:r w:rsidRPr="00B7219F">
        <w:rPr>
          <w:rFonts w:ascii="Times New Roman" w:hAnsi="Times New Roman"/>
          <w:color w:val="000000"/>
          <w:sz w:val="28"/>
          <w:lang w:val="ru-RU"/>
        </w:rPr>
        <w:t>-й степени, степени с рациональным показателем.</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Использовать понятие множества действительных чисел при решении задач, проведении рассуждений и доказательств.</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Сравнивать и упорядочивать действительные числа, округлять действительные числа, выполнять прикидку результата вычислений, оценку числовых выражений.</w:t>
      </w:r>
    </w:p>
    <w:p w:rsidR="00B7219F" w:rsidRPr="00B7219F" w:rsidRDefault="00B7219F" w:rsidP="00B7219F">
      <w:pPr>
        <w:spacing w:after="0" w:line="264" w:lineRule="auto"/>
        <w:ind w:firstLine="600"/>
        <w:jc w:val="both"/>
        <w:rPr>
          <w:lang w:val="ru-RU"/>
        </w:rPr>
      </w:pPr>
      <w:r w:rsidRPr="00B7219F">
        <w:rPr>
          <w:rFonts w:ascii="Times New Roman" w:hAnsi="Times New Roman"/>
          <w:b/>
          <w:color w:val="000000"/>
          <w:sz w:val="28"/>
          <w:lang w:val="ru-RU"/>
        </w:rPr>
        <w:t>Алгебраические выражения</w:t>
      </w:r>
      <w:r w:rsidRPr="00B7219F">
        <w:rPr>
          <w:rFonts w:ascii="Times New Roman" w:hAnsi="Times New Roman"/>
          <w:color w:val="000000"/>
          <w:sz w:val="28"/>
          <w:lang w:val="ru-RU"/>
        </w:rPr>
        <w:t xml:space="preserve"> </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Свободно оперировать понятием квадратного трёхчлена, находить корни квадратного трёхчлена.</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Раскладывать квадратный трёхчлен на линейные множители.</w:t>
      </w:r>
    </w:p>
    <w:p w:rsidR="00B7219F" w:rsidRPr="00B7219F" w:rsidRDefault="00B7219F" w:rsidP="00B7219F">
      <w:pPr>
        <w:spacing w:after="0" w:line="264" w:lineRule="auto"/>
        <w:ind w:firstLine="600"/>
        <w:jc w:val="both"/>
        <w:rPr>
          <w:lang w:val="ru-RU"/>
        </w:rPr>
      </w:pPr>
      <w:r w:rsidRPr="00B7219F">
        <w:rPr>
          <w:rFonts w:ascii="Times New Roman" w:hAnsi="Times New Roman"/>
          <w:b/>
          <w:color w:val="000000"/>
          <w:sz w:val="28"/>
          <w:lang w:val="ru-RU"/>
        </w:rPr>
        <w:t>Уравнения и неравенства</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Решать линейные и квадратные уравнения, уравнения, сводящиеся к ним, дробно-рациональные уравнения.</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Решать несложные квадратные уравнения с параметром.</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lastRenderedPageBreak/>
        <w:t>Решать линейные неравенства, квадратные неравенства, использовать метод интервалов, изображать решение неравенств на числовой прямой, записывать решение с помощью символов.</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Решать системы двух линейных уравнений с двумя переменными и системы двух уравнений, в которых одно уравнение не является линейным.</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Решать несложные системы нелинейных уравнений с параметром.</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Применять методы равносильных преобразований, замены переменной, графического метода при решении уравнений 3-й и 4-й степеней.</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Решать уравнения, неравенства и их системы, в том числе с ограничениями, например, в целых числах.</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Проводить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Решать текстовые задачи алгебраическим способом с помощью составления уравнений, неравенств, их систем.</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Использовать уравнения, неравенства и их системы для составления математической модели реальной ситуации или прикладной задачи, интерпретировать полученные результаты в заданном контексте.</w:t>
      </w:r>
    </w:p>
    <w:p w:rsidR="00B7219F" w:rsidRPr="00B7219F" w:rsidRDefault="00B7219F" w:rsidP="00B7219F">
      <w:pPr>
        <w:spacing w:after="0" w:line="264" w:lineRule="auto"/>
        <w:ind w:firstLine="600"/>
        <w:jc w:val="both"/>
        <w:rPr>
          <w:lang w:val="ru-RU"/>
        </w:rPr>
      </w:pPr>
      <w:r w:rsidRPr="00B7219F">
        <w:rPr>
          <w:rFonts w:ascii="Times New Roman" w:hAnsi="Times New Roman"/>
          <w:b/>
          <w:color w:val="000000"/>
          <w:sz w:val="28"/>
          <w:lang w:val="ru-RU"/>
        </w:rPr>
        <w:t>Числовые последовательности и прогрессии</w:t>
      </w:r>
      <w:r w:rsidRPr="00B7219F">
        <w:rPr>
          <w:rFonts w:ascii="Times New Roman" w:hAnsi="Times New Roman"/>
          <w:color w:val="000000"/>
          <w:sz w:val="28"/>
          <w:lang w:val="ru-RU"/>
        </w:rPr>
        <w:t xml:space="preserve"> </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Свободно оперировать понятиями: зависимость, функция, график функции, прямая пропорциональность, линейная функция, обратная пропорциональность, парабола, гипербола, кусочно-заданная функция.</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 xml:space="preserve">Исследовать функцию по её графику, устанавливать свойства функций: область определения, множество значений, нули функции, промежутки </w:t>
      </w:r>
      <w:proofErr w:type="spellStart"/>
      <w:r w:rsidRPr="00B7219F">
        <w:rPr>
          <w:rFonts w:ascii="Times New Roman" w:hAnsi="Times New Roman"/>
          <w:color w:val="000000"/>
          <w:sz w:val="28"/>
          <w:lang w:val="ru-RU"/>
        </w:rPr>
        <w:t>знакопостоянства</w:t>
      </w:r>
      <w:proofErr w:type="spellEnd"/>
      <w:r w:rsidRPr="00B7219F">
        <w:rPr>
          <w:rFonts w:ascii="Times New Roman" w:hAnsi="Times New Roman"/>
          <w:color w:val="000000"/>
          <w:sz w:val="28"/>
          <w:lang w:val="ru-RU"/>
        </w:rPr>
        <w:t>, промежутки возрастания и убывания, чётность и нечётность, наибольшее и наименьшее значения, асимптоты.</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Распознавать квадратичную функцию по формуле, приводить примеры квадратичных функций из реальной жизни, физики, геометрии.</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Определять положение графика квадратичной функции в зависимости от её коэффициентов.</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Строить график квадратичной функции, описывать свойства квадратичной функции по её графику.</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Использовать свойства квадратичной функции для решения задач.</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 xml:space="preserve">На примере квадратичной функции строить график функции </w:t>
      </w:r>
      <w:r w:rsidRPr="00B7219F">
        <w:rPr>
          <w:rFonts w:ascii="Times New Roman" w:hAnsi="Times New Roman"/>
          <w:i/>
          <w:color w:val="000000"/>
          <w:sz w:val="28"/>
        </w:rPr>
        <w:t>y</w:t>
      </w:r>
      <w:r w:rsidRPr="00B7219F">
        <w:rPr>
          <w:rFonts w:ascii="Times New Roman" w:hAnsi="Times New Roman"/>
          <w:i/>
          <w:color w:val="000000"/>
          <w:sz w:val="28"/>
          <w:lang w:val="ru-RU"/>
        </w:rPr>
        <w:t xml:space="preserve"> =</w:t>
      </w:r>
      <w:proofErr w:type="spellStart"/>
      <w:r w:rsidRPr="00B7219F">
        <w:rPr>
          <w:rFonts w:ascii="Times New Roman" w:hAnsi="Times New Roman"/>
          <w:i/>
          <w:color w:val="000000"/>
          <w:sz w:val="28"/>
        </w:rPr>
        <w:t>af</w:t>
      </w:r>
      <w:proofErr w:type="spellEnd"/>
      <w:r w:rsidRPr="00B7219F">
        <w:rPr>
          <w:rFonts w:ascii="Times New Roman" w:hAnsi="Times New Roman"/>
          <w:i/>
          <w:color w:val="000000"/>
          <w:sz w:val="28"/>
          <w:lang w:val="ru-RU"/>
        </w:rPr>
        <w:t>(</w:t>
      </w:r>
      <w:proofErr w:type="spellStart"/>
      <w:r w:rsidRPr="00B7219F">
        <w:rPr>
          <w:rFonts w:ascii="Times New Roman" w:hAnsi="Times New Roman"/>
          <w:i/>
          <w:color w:val="000000"/>
          <w:sz w:val="28"/>
        </w:rPr>
        <w:t>kx</w:t>
      </w:r>
      <w:proofErr w:type="spellEnd"/>
      <w:r w:rsidRPr="00B7219F">
        <w:rPr>
          <w:rFonts w:ascii="Times New Roman" w:hAnsi="Times New Roman"/>
          <w:i/>
          <w:color w:val="000000"/>
          <w:sz w:val="28"/>
          <w:lang w:val="ru-RU"/>
        </w:rPr>
        <w:t xml:space="preserve"> + </w:t>
      </w:r>
      <w:r w:rsidRPr="00B7219F">
        <w:rPr>
          <w:rFonts w:ascii="Times New Roman" w:hAnsi="Times New Roman"/>
          <w:i/>
          <w:color w:val="000000"/>
          <w:sz w:val="28"/>
        </w:rPr>
        <w:t>b</w:t>
      </w:r>
      <w:r w:rsidRPr="00B7219F">
        <w:rPr>
          <w:rFonts w:ascii="Times New Roman" w:hAnsi="Times New Roman"/>
          <w:i/>
          <w:color w:val="000000"/>
          <w:sz w:val="28"/>
          <w:lang w:val="ru-RU"/>
        </w:rPr>
        <w:t xml:space="preserve">) + </w:t>
      </w:r>
      <w:r w:rsidRPr="00B7219F">
        <w:rPr>
          <w:rFonts w:ascii="Times New Roman" w:hAnsi="Times New Roman"/>
          <w:i/>
          <w:color w:val="000000"/>
          <w:sz w:val="28"/>
        </w:rPr>
        <w:t>c</w:t>
      </w:r>
      <w:r w:rsidRPr="00B7219F">
        <w:rPr>
          <w:rFonts w:ascii="Times New Roman" w:hAnsi="Times New Roman"/>
          <w:color w:val="000000"/>
          <w:sz w:val="28"/>
          <w:lang w:val="ru-RU"/>
        </w:rPr>
        <w:t xml:space="preserve"> с помощью преобразований графика функции </w:t>
      </w:r>
      <w:r w:rsidRPr="00B7219F">
        <w:rPr>
          <w:rFonts w:ascii="Times New Roman" w:hAnsi="Times New Roman"/>
          <w:i/>
          <w:color w:val="000000"/>
          <w:sz w:val="28"/>
        </w:rPr>
        <w:t>y</w:t>
      </w:r>
      <w:r w:rsidRPr="00B7219F">
        <w:rPr>
          <w:rFonts w:ascii="Times New Roman" w:hAnsi="Times New Roman"/>
          <w:i/>
          <w:color w:val="000000"/>
          <w:sz w:val="28"/>
          <w:lang w:val="ru-RU"/>
        </w:rPr>
        <w:t>=</w:t>
      </w:r>
      <w:r w:rsidRPr="00B7219F">
        <w:rPr>
          <w:rFonts w:ascii="Times New Roman" w:hAnsi="Times New Roman"/>
          <w:i/>
          <w:color w:val="000000"/>
          <w:sz w:val="28"/>
        </w:rPr>
        <w:t>f</w:t>
      </w:r>
      <w:r w:rsidRPr="00B7219F">
        <w:rPr>
          <w:rFonts w:ascii="Times New Roman" w:hAnsi="Times New Roman"/>
          <w:i/>
          <w:color w:val="000000"/>
          <w:sz w:val="28"/>
          <w:lang w:val="ru-RU"/>
        </w:rPr>
        <w:t>(</w:t>
      </w:r>
      <w:r w:rsidRPr="00B7219F">
        <w:rPr>
          <w:rFonts w:ascii="Times New Roman" w:hAnsi="Times New Roman"/>
          <w:i/>
          <w:color w:val="000000"/>
          <w:sz w:val="28"/>
        </w:rPr>
        <w:t>x</w:t>
      </w:r>
      <w:r w:rsidRPr="00B7219F">
        <w:rPr>
          <w:rFonts w:ascii="Times New Roman" w:hAnsi="Times New Roman"/>
          <w:i/>
          <w:color w:val="000000"/>
          <w:sz w:val="28"/>
          <w:lang w:val="ru-RU"/>
        </w:rPr>
        <w:t>).</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lastRenderedPageBreak/>
        <w:t>Иллюстрировать с помощью графика реальную зависимость или процесс по их характеристикам.</w:t>
      </w:r>
    </w:p>
    <w:p w:rsidR="00B7219F" w:rsidRPr="00B7219F" w:rsidRDefault="00B7219F" w:rsidP="00B7219F">
      <w:pPr>
        <w:spacing w:after="0" w:line="264" w:lineRule="auto"/>
        <w:ind w:firstLine="600"/>
        <w:jc w:val="both"/>
        <w:rPr>
          <w:lang w:val="ru-RU"/>
        </w:rPr>
      </w:pPr>
      <w:r w:rsidRPr="00B7219F">
        <w:rPr>
          <w:rFonts w:ascii="Times New Roman" w:hAnsi="Times New Roman"/>
          <w:b/>
          <w:color w:val="000000"/>
          <w:sz w:val="28"/>
          <w:lang w:val="ru-RU"/>
        </w:rPr>
        <w:t>Арифметическая и геометрическая прогрессии</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Свободно оперировать понятиями: последовательность, арифметическая и геометрическая прогрессии.</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 xml:space="preserve">Задавать последовательности разными способами: описательным, табличным, с помощью формулы </w:t>
      </w:r>
      <w:r w:rsidRPr="00B7219F">
        <w:rPr>
          <w:rFonts w:ascii="Times New Roman" w:hAnsi="Times New Roman"/>
          <w:i/>
          <w:color w:val="000000"/>
          <w:sz w:val="28"/>
        </w:rPr>
        <w:t>n</w:t>
      </w:r>
      <w:r w:rsidRPr="00B7219F">
        <w:rPr>
          <w:rFonts w:ascii="Times New Roman" w:hAnsi="Times New Roman"/>
          <w:color w:val="000000"/>
          <w:sz w:val="28"/>
          <w:lang w:val="ru-RU"/>
        </w:rPr>
        <w:t>-го члена, рекуррентным.</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 xml:space="preserve">Выполнять вычисления с использованием формул </w:t>
      </w:r>
      <w:r w:rsidRPr="00B7219F">
        <w:rPr>
          <w:rFonts w:ascii="Times New Roman" w:hAnsi="Times New Roman"/>
          <w:i/>
          <w:color w:val="000000"/>
          <w:sz w:val="28"/>
        </w:rPr>
        <w:t>n</w:t>
      </w:r>
      <w:r w:rsidRPr="00B7219F">
        <w:rPr>
          <w:rFonts w:ascii="Times New Roman" w:hAnsi="Times New Roman"/>
          <w:color w:val="000000"/>
          <w:sz w:val="28"/>
          <w:lang w:val="ru-RU"/>
        </w:rPr>
        <w:t xml:space="preserve">-го члена арифметической и геометрической прогрессий, суммы первых </w:t>
      </w:r>
      <w:r w:rsidRPr="00B7219F">
        <w:rPr>
          <w:rFonts w:ascii="Times New Roman" w:hAnsi="Times New Roman"/>
          <w:i/>
          <w:color w:val="000000"/>
          <w:sz w:val="28"/>
        </w:rPr>
        <w:t>n</w:t>
      </w:r>
      <w:r w:rsidRPr="00B7219F">
        <w:rPr>
          <w:rFonts w:ascii="Times New Roman" w:hAnsi="Times New Roman"/>
          <w:color w:val="000000"/>
          <w:sz w:val="28"/>
          <w:lang w:val="ru-RU"/>
        </w:rPr>
        <w:t xml:space="preserve"> членов.</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Изображать члены последовательности точками на координатной плоскости.</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Распознавать и приводить примеры конечных и бесконечных последовательностей, ограниченных последовательностей, монотонно возрастающих (убывающих) последовательностей.</w:t>
      </w:r>
    </w:p>
    <w:p w:rsidR="00B7219F" w:rsidRPr="00B7219F" w:rsidRDefault="00B7219F" w:rsidP="00B7219F">
      <w:pPr>
        <w:spacing w:after="0" w:line="264" w:lineRule="auto"/>
        <w:ind w:firstLine="600"/>
        <w:jc w:val="both"/>
        <w:rPr>
          <w:lang w:val="ru-RU"/>
        </w:rPr>
      </w:pPr>
      <w:r w:rsidRPr="00B7219F">
        <w:rPr>
          <w:rFonts w:ascii="Times New Roman" w:hAnsi="Times New Roman"/>
          <w:color w:val="000000"/>
          <w:sz w:val="28"/>
          <w:lang w:val="ru-RU"/>
        </w:rPr>
        <w:t>Иметь представление о сходимости последовательности, уметь находить сумму бесконечно убывающей геометрической прогрессии.</w:t>
      </w:r>
    </w:p>
    <w:p w:rsidR="00B7219F" w:rsidRPr="001655DE" w:rsidRDefault="00B7219F" w:rsidP="001655DE">
      <w:pPr>
        <w:spacing w:after="0" w:line="264" w:lineRule="auto"/>
        <w:ind w:firstLine="600"/>
        <w:jc w:val="both"/>
        <w:rPr>
          <w:lang w:val="ru-RU"/>
        </w:rPr>
      </w:pPr>
      <w:r w:rsidRPr="00B7219F">
        <w:rPr>
          <w:rFonts w:ascii="Times New Roman" w:hAnsi="Times New Roman"/>
          <w:color w:val="000000"/>
          <w:sz w:val="28"/>
          <w:lang w:val="ru-RU"/>
        </w:rPr>
        <w:t>Применять метод математической индукции при решении задач.</w:t>
      </w:r>
    </w:p>
    <w:p w:rsidR="00C71651" w:rsidRDefault="00C71651" w:rsidP="00B7219F">
      <w:pPr>
        <w:spacing w:after="0"/>
        <w:ind w:left="120"/>
        <w:rPr>
          <w:rFonts w:ascii="Times New Roman" w:hAnsi="Times New Roman"/>
          <w:b/>
          <w:color w:val="000000"/>
          <w:sz w:val="28"/>
          <w:lang w:val="ru-RU"/>
        </w:rPr>
      </w:pPr>
    </w:p>
    <w:p w:rsidR="00C71651" w:rsidRDefault="00C71651" w:rsidP="00B7219F">
      <w:pPr>
        <w:spacing w:after="0"/>
        <w:ind w:left="120"/>
        <w:rPr>
          <w:rFonts w:ascii="Times New Roman" w:hAnsi="Times New Roman"/>
          <w:b/>
          <w:color w:val="000000"/>
          <w:sz w:val="28"/>
          <w:lang w:val="ru-RU"/>
        </w:rPr>
      </w:pPr>
    </w:p>
    <w:p w:rsidR="00C71651" w:rsidRDefault="00C71651" w:rsidP="00B7219F">
      <w:pPr>
        <w:spacing w:after="0"/>
        <w:ind w:left="120"/>
        <w:rPr>
          <w:rFonts w:ascii="Times New Roman" w:hAnsi="Times New Roman"/>
          <w:b/>
          <w:color w:val="000000"/>
          <w:sz w:val="28"/>
          <w:lang w:val="ru-RU"/>
        </w:rPr>
      </w:pPr>
    </w:p>
    <w:p w:rsidR="00C71651" w:rsidRDefault="00C71651" w:rsidP="00B7219F">
      <w:pPr>
        <w:spacing w:after="0"/>
        <w:ind w:left="120"/>
        <w:rPr>
          <w:rFonts w:ascii="Times New Roman" w:hAnsi="Times New Roman"/>
          <w:b/>
          <w:color w:val="000000"/>
          <w:sz w:val="28"/>
          <w:lang w:val="ru-RU"/>
        </w:rPr>
      </w:pPr>
    </w:p>
    <w:p w:rsidR="00C71651" w:rsidRDefault="00C71651" w:rsidP="00B7219F">
      <w:pPr>
        <w:spacing w:after="0"/>
        <w:ind w:left="120"/>
        <w:rPr>
          <w:rFonts w:ascii="Times New Roman" w:hAnsi="Times New Roman"/>
          <w:b/>
          <w:color w:val="000000"/>
          <w:sz w:val="28"/>
          <w:lang w:val="ru-RU"/>
        </w:rPr>
      </w:pPr>
    </w:p>
    <w:p w:rsidR="00C71651" w:rsidRDefault="00C71651" w:rsidP="00B7219F">
      <w:pPr>
        <w:spacing w:after="0"/>
        <w:ind w:left="120"/>
        <w:rPr>
          <w:rFonts w:ascii="Times New Roman" w:hAnsi="Times New Roman"/>
          <w:b/>
          <w:color w:val="000000"/>
          <w:sz w:val="28"/>
          <w:lang w:val="ru-RU"/>
        </w:rPr>
      </w:pPr>
    </w:p>
    <w:p w:rsidR="00C71651" w:rsidRDefault="00C71651" w:rsidP="00B7219F">
      <w:pPr>
        <w:spacing w:after="0"/>
        <w:ind w:left="120"/>
        <w:rPr>
          <w:rFonts w:ascii="Times New Roman" w:hAnsi="Times New Roman"/>
          <w:b/>
          <w:color w:val="000000"/>
          <w:sz w:val="28"/>
          <w:lang w:val="ru-RU"/>
        </w:rPr>
      </w:pPr>
    </w:p>
    <w:p w:rsidR="00C71651" w:rsidRDefault="00C71651" w:rsidP="00B7219F">
      <w:pPr>
        <w:spacing w:after="0"/>
        <w:ind w:left="120"/>
        <w:rPr>
          <w:rFonts w:ascii="Times New Roman" w:hAnsi="Times New Roman"/>
          <w:b/>
          <w:color w:val="000000"/>
          <w:sz w:val="28"/>
          <w:lang w:val="ru-RU"/>
        </w:rPr>
      </w:pPr>
    </w:p>
    <w:p w:rsidR="00C71651" w:rsidRDefault="00C71651" w:rsidP="00B7219F">
      <w:pPr>
        <w:spacing w:after="0"/>
        <w:ind w:left="120"/>
        <w:rPr>
          <w:rFonts w:ascii="Times New Roman" w:hAnsi="Times New Roman"/>
          <w:b/>
          <w:color w:val="000000"/>
          <w:sz w:val="28"/>
          <w:lang w:val="ru-RU"/>
        </w:rPr>
      </w:pPr>
    </w:p>
    <w:p w:rsidR="00C71651" w:rsidRDefault="00C71651" w:rsidP="00B7219F">
      <w:pPr>
        <w:spacing w:after="0"/>
        <w:ind w:left="120"/>
        <w:rPr>
          <w:rFonts w:ascii="Times New Roman" w:hAnsi="Times New Roman"/>
          <w:b/>
          <w:color w:val="000000"/>
          <w:sz w:val="28"/>
          <w:lang w:val="ru-RU"/>
        </w:rPr>
      </w:pPr>
    </w:p>
    <w:p w:rsidR="00C71651" w:rsidRDefault="00C71651" w:rsidP="00B7219F">
      <w:pPr>
        <w:spacing w:after="0"/>
        <w:ind w:left="120"/>
        <w:rPr>
          <w:rFonts w:ascii="Times New Roman" w:hAnsi="Times New Roman"/>
          <w:b/>
          <w:color w:val="000000"/>
          <w:sz w:val="28"/>
          <w:lang w:val="ru-RU"/>
        </w:rPr>
      </w:pPr>
    </w:p>
    <w:p w:rsidR="00C71651" w:rsidRDefault="00C71651" w:rsidP="00B7219F">
      <w:pPr>
        <w:spacing w:after="0"/>
        <w:ind w:left="120"/>
        <w:rPr>
          <w:rFonts w:ascii="Times New Roman" w:hAnsi="Times New Roman"/>
          <w:b/>
          <w:color w:val="000000"/>
          <w:sz w:val="28"/>
          <w:lang w:val="ru-RU"/>
        </w:rPr>
      </w:pPr>
    </w:p>
    <w:p w:rsidR="00B7219F" w:rsidRDefault="00B7219F" w:rsidP="00B7219F">
      <w:pPr>
        <w:spacing w:after="0"/>
        <w:ind w:left="120"/>
        <w:rPr>
          <w:rFonts w:ascii="Times New Roman" w:hAnsi="Times New Roman"/>
          <w:b/>
          <w:color w:val="000000"/>
          <w:sz w:val="28"/>
        </w:rPr>
      </w:pPr>
      <w:r>
        <w:rPr>
          <w:rFonts w:ascii="Times New Roman" w:hAnsi="Times New Roman"/>
          <w:b/>
          <w:color w:val="000000"/>
          <w:sz w:val="28"/>
        </w:rPr>
        <w:lastRenderedPageBreak/>
        <w:t>ТЕМАТИЧЕСКОЕ ПЛАНИРОВАНИЕ</w:t>
      </w:r>
    </w:p>
    <w:p w:rsidR="00B7219F" w:rsidRDefault="00B7219F" w:rsidP="00B7219F">
      <w:pPr>
        <w:spacing w:after="0"/>
        <w:ind w:left="120"/>
      </w:pPr>
      <w:r>
        <w:rPr>
          <w:rFonts w:ascii="Times New Roman" w:hAnsi="Times New Roman"/>
          <w:b/>
          <w:color w:val="000000"/>
          <w:sz w:val="28"/>
        </w:rPr>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91"/>
        <w:gridCol w:w="1841"/>
        <w:gridCol w:w="1910"/>
        <w:gridCol w:w="2568"/>
      </w:tblGrid>
      <w:tr w:rsidR="00B7219F" w:rsidTr="00B7219F">
        <w:trPr>
          <w:trHeight w:val="144"/>
          <w:tblCellSpacing w:w="20" w:type="nil"/>
        </w:trPr>
        <w:tc>
          <w:tcPr>
            <w:tcW w:w="446" w:type="dxa"/>
            <w:vMerge w:val="restart"/>
            <w:tcMar>
              <w:top w:w="50" w:type="dxa"/>
              <w:left w:w="100" w:type="dxa"/>
            </w:tcMar>
            <w:vAlign w:val="center"/>
          </w:tcPr>
          <w:p w:rsidR="00B7219F" w:rsidRDefault="00B7219F" w:rsidP="00B7219F">
            <w:pPr>
              <w:spacing w:after="0"/>
              <w:ind w:left="135"/>
            </w:pPr>
            <w:r>
              <w:rPr>
                <w:rFonts w:ascii="Times New Roman" w:hAnsi="Times New Roman"/>
                <w:b/>
                <w:color w:val="000000"/>
                <w:sz w:val="24"/>
              </w:rPr>
              <w:t xml:space="preserve">№ п/п </w:t>
            </w:r>
          </w:p>
          <w:p w:rsidR="00B7219F" w:rsidRDefault="00B7219F" w:rsidP="00B7219F">
            <w:pPr>
              <w:spacing w:after="0"/>
              <w:ind w:left="135"/>
            </w:pPr>
          </w:p>
        </w:tc>
        <w:tc>
          <w:tcPr>
            <w:tcW w:w="3344" w:type="dxa"/>
            <w:vMerge w:val="restart"/>
            <w:tcMar>
              <w:top w:w="50" w:type="dxa"/>
              <w:left w:w="100" w:type="dxa"/>
            </w:tcMar>
            <w:vAlign w:val="center"/>
          </w:tcPr>
          <w:p w:rsidR="00B7219F" w:rsidRDefault="00B7219F" w:rsidP="00B7219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7219F" w:rsidRDefault="00B7219F" w:rsidP="00B7219F">
            <w:pPr>
              <w:spacing w:after="0"/>
              <w:ind w:left="135"/>
            </w:pPr>
          </w:p>
        </w:tc>
        <w:tc>
          <w:tcPr>
            <w:tcW w:w="0" w:type="auto"/>
            <w:gridSpan w:val="3"/>
            <w:tcMar>
              <w:top w:w="50" w:type="dxa"/>
              <w:left w:w="100" w:type="dxa"/>
            </w:tcMar>
            <w:vAlign w:val="center"/>
          </w:tcPr>
          <w:p w:rsidR="00B7219F" w:rsidRDefault="00B7219F" w:rsidP="00B7219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68" w:type="dxa"/>
            <w:vMerge w:val="restart"/>
            <w:tcMar>
              <w:top w:w="50" w:type="dxa"/>
              <w:left w:w="100" w:type="dxa"/>
            </w:tcMar>
            <w:vAlign w:val="center"/>
          </w:tcPr>
          <w:p w:rsidR="00B7219F" w:rsidRDefault="00B7219F" w:rsidP="00B7219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7219F" w:rsidRDefault="00B7219F" w:rsidP="00B7219F">
            <w:pPr>
              <w:spacing w:after="0"/>
              <w:ind w:left="135"/>
            </w:pPr>
          </w:p>
        </w:tc>
      </w:tr>
      <w:tr w:rsidR="00B7219F" w:rsidTr="00B7219F">
        <w:trPr>
          <w:trHeight w:val="144"/>
          <w:tblCellSpacing w:w="20" w:type="nil"/>
        </w:trPr>
        <w:tc>
          <w:tcPr>
            <w:tcW w:w="0" w:type="auto"/>
            <w:vMerge/>
            <w:tcBorders>
              <w:top w:val="nil"/>
            </w:tcBorders>
            <w:tcMar>
              <w:top w:w="50" w:type="dxa"/>
              <w:left w:w="100" w:type="dxa"/>
            </w:tcMar>
          </w:tcPr>
          <w:p w:rsidR="00B7219F" w:rsidRDefault="00B7219F" w:rsidP="00B7219F"/>
        </w:tc>
        <w:tc>
          <w:tcPr>
            <w:tcW w:w="0" w:type="auto"/>
            <w:vMerge/>
            <w:tcBorders>
              <w:top w:val="nil"/>
            </w:tcBorders>
            <w:tcMar>
              <w:top w:w="50" w:type="dxa"/>
              <w:left w:w="100" w:type="dxa"/>
            </w:tcMar>
          </w:tcPr>
          <w:p w:rsidR="00B7219F" w:rsidRDefault="00B7219F" w:rsidP="00B7219F"/>
        </w:tc>
        <w:tc>
          <w:tcPr>
            <w:tcW w:w="949" w:type="dxa"/>
            <w:tcMar>
              <w:top w:w="50" w:type="dxa"/>
              <w:left w:w="100" w:type="dxa"/>
            </w:tcMar>
            <w:vAlign w:val="center"/>
          </w:tcPr>
          <w:p w:rsidR="00B7219F" w:rsidRDefault="00B7219F" w:rsidP="00B7219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7219F" w:rsidRDefault="00B7219F" w:rsidP="00B7219F">
            <w:pPr>
              <w:spacing w:after="0"/>
              <w:ind w:left="135"/>
            </w:pPr>
          </w:p>
        </w:tc>
        <w:tc>
          <w:tcPr>
            <w:tcW w:w="1667" w:type="dxa"/>
            <w:tcMar>
              <w:top w:w="50" w:type="dxa"/>
              <w:left w:w="100" w:type="dxa"/>
            </w:tcMar>
            <w:vAlign w:val="center"/>
          </w:tcPr>
          <w:p w:rsidR="00B7219F" w:rsidRDefault="00B7219F" w:rsidP="00B7219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7219F" w:rsidRDefault="00B7219F" w:rsidP="00B7219F">
            <w:pPr>
              <w:spacing w:after="0"/>
              <w:ind w:left="135"/>
            </w:pPr>
          </w:p>
        </w:tc>
        <w:tc>
          <w:tcPr>
            <w:tcW w:w="1756" w:type="dxa"/>
            <w:tcMar>
              <w:top w:w="50" w:type="dxa"/>
              <w:left w:w="100" w:type="dxa"/>
            </w:tcMar>
            <w:vAlign w:val="center"/>
          </w:tcPr>
          <w:p w:rsidR="00B7219F" w:rsidRDefault="00B7219F" w:rsidP="00B7219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7219F" w:rsidRDefault="00B7219F" w:rsidP="00B7219F">
            <w:pPr>
              <w:spacing w:after="0"/>
              <w:ind w:left="135"/>
            </w:pPr>
          </w:p>
        </w:tc>
        <w:tc>
          <w:tcPr>
            <w:tcW w:w="0" w:type="auto"/>
            <w:vMerge/>
            <w:tcBorders>
              <w:top w:val="nil"/>
            </w:tcBorders>
            <w:tcMar>
              <w:top w:w="50" w:type="dxa"/>
              <w:left w:w="100" w:type="dxa"/>
            </w:tcMar>
          </w:tcPr>
          <w:p w:rsidR="00B7219F" w:rsidRDefault="00B7219F" w:rsidP="00B7219F"/>
        </w:tc>
      </w:tr>
      <w:tr w:rsidR="00B7219F" w:rsidTr="00B7219F">
        <w:trPr>
          <w:trHeight w:val="144"/>
          <w:tblCellSpacing w:w="20" w:type="nil"/>
        </w:trPr>
        <w:tc>
          <w:tcPr>
            <w:tcW w:w="446" w:type="dxa"/>
            <w:tcMar>
              <w:top w:w="50" w:type="dxa"/>
              <w:left w:w="100" w:type="dxa"/>
            </w:tcMar>
            <w:vAlign w:val="center"/>
          </w:tcPr>
          <w:p w:rsidR="00B7219F" w:rsidRDefault="00B7219F" w:rsidP="00B7219F">
            <w:pPr>
              <w:spacing w:after="0"/>
            </w:pPr>
            <w:r>
              <w:rPr>
                <w:rFonts w:ascii="Times New Roman" w:hAnsi="Times New Roman"/>
                <w:color w:val="000000"/>
                <w:sz w:val="24"/>
              </w:rPr>
              <w:t>1</w:t>
            </w:r>
          </w:p>
        </w:tc>
        <w:tc>
          <w:tcPr>
            <w:tcW w:w="3344" w:type="dxa"/>
            <w:tcMar>
              <w:top w:w="50" w:type="dxa"/>
              <w:left w:w="100" w:type="dxa"/>
            </w:tcMar>
            <w:vAlign w:val="center"/>
          </w:tcPr>
          <w:p w:rsidR="00B7219F" w:rsidRDefault="00B7219F" w:rsidP="00B7219F">
            <w:pPr>
              <w:spacing w:after="0"/>
              <w:ind w:left="135"/>
            </w:pPr>
            <w:r>
              <w:rPr>
                <w:rFonts w:ascii="Times New Roman" w:hAnsi="Times New Roman"/>
                <w:color w:val="000000"/>
                <w:sz w:val="24"/>
              </w:rPr>
              <w:t>ФУНКЦИИ</w:t>
            </w:r>
          </w:p>
        </w:tc>
        <w:tc>
          <w:tcPr>
            <w:tcW w:w="949" w:type="dxa"/>
            <w:tcMar>
              <w:top w:w="50" w:type="dxa"/>
              <w:left w:w="100" w:type="dxa"/>
            </w:tcMar>
            <w:vAlign w:val="center"/>
          </w:tcPr>
          <w:p w:rsidR="00B7219F" w:rsidRPr="00B517D7" w:rsidRDefault="00B7219F" w:rsidP="00B7219F">
            <w:pPr>
              <w:spacing w:after="0"/>
              <w:ind w:left="135"/>
              <w:jc w:val="center"/>
              <w:rPr>
                <w:lang w:val="ru-RU"/>
              </w:rPr>
            </w:pPr>
            <w:r>
              <w:rPr>
                <w:rFonts w:ascii="Times New Roman" w:hAnsi="Times New Roman"/>
                <w:color w:val="000000"/>
                <w:sz w:val="24"/>
              </w:rPr>
              <w:t xml:space="preserve"> </w:t>
            </w:r>
            <w:r w:rsidR="00B517D7">
              <w:rPr>
                <w:rFonts w:ascii="Times New Roman" w:hAnsi="Times New Roman"/>
                <w:color w:val="000000"/>
                <w:sz w:val="24"/>
                <w:lang w:val="ru-RU"/>
              </w:rPr>
              <w:t>10</w:t>
            </w:r>
          </w:p>
        </w:tc>
        <w:tc>
          <w:tcPr>
            <w:tcW w:w="1667" w:type="dxa"/>
            <w:tcMar>
              <w:top w:w="50" w:type="dxa"/>
              <w:left w:w="100" w:type="dxa"/>
            </w:tcMar>
            <w:vAlign w:val="center"/>
          </w:tcPr>
          <w:p w:rsidR="00B7219F" w:rsidRDefault="00B7219F" w:rsidP="00B7219F">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7219F" w:rsidRDefault="00B7219F" w:rsidP="00B7219F">
            <w:pPr>
              <w:spacing w:after="0"/>
              <w:ind w:left="135"/>
              <w:jc w:val="center"/>
            </w:pPr>
          </w:p>
        </w:tc>
        <w:tc>
          <w:tcPr>
            <w:tcW w:w="2568" w:type="dxa"/>
            <w:tcMar>
              <w:top w:w="50" w:type="dxa"/>
              <w:left w:w="100" w:type="dxa"/>
            </w:tcMar>
            <w:vAlign w:val="center"/>
          </w:tcPr>
          <w:p w:rsidR="00B7219F" w:rsidRDefault="00B7219F" w:rsidP="00B7219F">
            <w:pPr>
              <w:spacing w:after="0"/>
              <w:ind w:left="135"/>
            </w:pPr>
          </w:p>
        </w:tc>
      </w:tr>
      <w:tr w:rsidR="00B7219F" w:rsidTr="00B7219F">
        <w:trPr>
          <w:trHeight w:val="144"/>
          <w:tblCellSpacing w:w="20" w:type="nil"/>
        </w:trPr>
        <w:tc>
          <w:tcPr>
            <w:tcW w:w="446" w:type="dxa"/>
            <w:tcMar>
              <w:top w:w="50" w:type="dxa"/>
              <w:left w:w="100" w:type="dxa"/>
            </w:tcMar>
            <w:vAlign w:val="center"/>
          </w:tcPr>
          <w:p w:rsidR="00B7219F" w:rsidRDefault="00B7219F" w:rsidP="00B7219F">
            <w:pPr>
              <w:spacing w:after="0"/>
            </w:pPr>
            <w:r>
              <w:rPr>
                <w:rFonts w:ascii="Times New Roman" w:hAnsi="Times New Roman"/>
                <w:color w:val="000000"/>
                <w:sz w:val="24"/>
              </w:rPr>
              <w:t>2</w:t>
            </w:r>
          </w:p>
        </w:tc>
        <w:tc>
          <w:tcPr>
            <w:tcW w:w="3344" w:type="dxa"/>
            <w:tcMar>
              <w:top w:w="50" w:type="dxa"/>
              <w:left w:w="100" w:type="dxa"/>
            </w:tcMar>
            <w:vAlign w:val="center"/>
          </w:tcPr>
          <w:p w:rsidR="00B7219F" w:rsidRPr="001B3958" w:rsidRDefault="00B7219F" w:rsidP="00B7219F">
            <w:pPr>
              <w:spacing w:after="0"/>
              <w:ind w:left="135"/>
              <w:rPr>
                <w:lang w:val="ru-RU"/>
              </w:rPr>
            </w:pPr>
            <w:r w:rsidRPr="001B3958">
              <w:rPr>
                <w:rFonts w:ascii="Times New Roman" w:hAnsi="Times New Roman"/>
                <w:color w:val="000000"/>
                <w:sz w:val="24"/>
                <w:lang w:val="ru-RU"/>
              </w:rPr>
              <w:t>УРАВНЕНИЯ И НЕРАВЕНСТВА. Квадратные неравенства</w:t>
            </w:r>
          </w:p>
        </w:tc>
        <w:tc>
          <w:tcPr>
            <w:tcW w:w="949" w:type="dxa"/>
            <w:tcMar>
              <w:top w:w="50" w:type="dxa"/>
              <w:left w:w="100" w:type="dxa"/>
            </w:tcMar>
            <w:vAlign w:val="center"/>
          </w:tcPr>
          <w:p w:rsidR="00B7219F" w:rsidRPr="00B517D7" w:rsidRDefault="00B7219F" w:rsidP="00B7219F">
            <w:pPr>
              <w:spacing w:after="0"/>
              <w:ind w:left="135"/>
              <w:jc w:val="center"/>
              <w:rPr>
                <w:lang w:val="ru-RU"/>
              </w:rPr>
            </w:pPr>
            <w:r w:rsidRPr="001B3958">
              <w:rPr>
                <w:rFonts w:ascii="Times New Roman" w:hAnsi="Times New Roman"/>
                <w:color w:val="000000"/>
                <w:sz w:val="24"/>
                <w:lang w:val="ru-RU"/>
              </w:rPr>
              <w:t xml:space="preserve"> </w:t>
            </w:r>
            <w:r w:rsidR="00B517D7">
              <w:rPr>
                <w:rFonts w:ascii="Times New Roman" w:hAnsi="Times New Roman"/>
                <w:color w:val="000000"/>
                <w:sz w:val="24"/>
                <w:lang w:val="ru-RU"/>
              </w:rPr>
              <w:t>5</w:t>
            </w:r>
          </w:p>
        </w:tc>
        <w:tc>
          <w:tcPr>
            <w:tcW w:w="1667" w:type="dxa"/>
            <w:tcMar>
              <w:top w:w="50" w:type="dxa"/>
              <w:left w:w="100" w:type="dxa"/>
            </w:tcMar>
            <w:vAlign w:val="center"/>
          </w:tcPr>
          <w:p w:rsidR="00B7219F" w:rsidRPr="00B517D7" w:rsidRDefault="00B7219F" w:rsidP="00B7219F">
            <w:pPr>
              <w:spacing w:after="0"/>
              <w:ind w:left="135"/>
              <w:jc w:val="center"/>
              <w:rPr>
                <w:lang w:val="ru-RU"/>
              </w:rPr>
            </w:pPr>
            <w:r>
              <w:rPr>
                <w:rFonts w:ascii="Times New Roman" w:hAnsi="Times New Roman"/>
                <w:color w:val="000000"/>
                <w:sz w:val="24"/>
              </w:rPr>
              <w:t xml:space="preserve"> </w:t>
            </w:r>
          </w:p>
        </w:tc>
        <w:tc>
          <w:tcPr>
            <w:tcW w:w="1756" w:type="dxa"/>
            <w:tcMar>
              <w:top w:w="50" w:type="dxa"/>
              <w:left w:w="100" w:type="dxa"/>
            </w:tcMar>
            <w:vAlign w:val="center"/>
          </w:tcPr>
          <w:p w:rsidR="00B7219F" w:rsidRDefault="00B7219F" w:rsidP="00B7219F">
            <w:pPr>
              <w:spacing w:after="0"/>
              <w:ind w:left="135"/>
              <w:jc w:val="center"/>
            </w:pPr>
          </w:p>
        </w:tc>
        <w:tc>
          <w:tcPr>
            <w:tcW w:w="2568" w:type="dxa"/>
            <w:tcMar>
              <w:top w:w="50" w:type="dxa"/>
              <w:left w:w="100" w:type="dxa"/>
            </w:tcMar>
            <w:vAlign w:val="center"/>
          </w:tcPr>
          <w:p w:rsidR="00B7219F" w:rsidRDefault="00B7219F" w:rsidP="00B7219F">
            <w:pPr>
              <w:spacing w:after="0"/>
              <w:ind w:left="135"/>
            </w:pPr>
          </w:p>
        </w:tc>
      </w:tr>
      <w:tr w:rsidR="00B7219F" w:rsidTr="00B7219F">
        <w:trPr>
          <w:trHeight w:val="144"/>
          <w:tblCellSpacing w:w="20" w:type="nil"/>
        </w:trPr>
        <w:tc>
          <w:tcPr>
            <w:tcW w:w="446" w:type="dxa"/>
            <w:tcMar>
              <w:top w:w="50" w:type="dxa"/>
              <w:left w:w="100" w:type="dxa"/>
            </w:tcMar>
            <w:vAlign w:val="center"/>
          </w:tcPr>
          <w:p w:rsidR="00B7219F" w:rsidRDefault="00B7219F" w:rsidP="00B7219F">
            <w:pPr>
              <w:spacing w:after="0"/>
            </w:pPr>
            <w:r>
              <w:rPr>
                <w:rFonts w:ascii="Times New Roman" w:hAnsi="Times New Roman"/>
                <w:color w:val="000000"/>
                <w:sz w:val="24"/>
              </w:rPr>
              <w:t>3</w:t>
            </w:r>
          </w:p>
        </w:tc>
        <w:tc>
          <w:tcPr>
            <w:tcW w:w="3344" w:type="dxa"/>
            <w:tcMar>
              <w:top w:w="50" w:type="dxa"/>
              <w:left w:w="100" w:type="dxa"/>
            </w:tcMar>
            <w:vAlign w:val="center"/>
          </w:tcPr>
          <w:p w:rsidR="00B7219F" w:rsidRPr="001B3958" w:rsidRDefault="00B7219F" w:rsidP="00B7219F">
            <w:pPr>
              <w:spacing w:after="0"/>
              <w:ind w:left="135"/>
              <w:rPr>
                <w:lang w:val="ru-RU"/>
              </w:rPr>
            </w:pPr>
            <w:r w:rsidRPr="001B3958">
              <w:rPr>
                <w:rFonts w:ascii="Times New Roman" w:hAnsi="Times New Roman"/>
                <w:color w:val="000000"/>
                <w:sz w:val="24"/>
                <w:lang w:val="ru-RU"/>
              </w:rPr>
              <w:t>УРАВНЕНИЯ И НЕРАВЕНСТВА. Уравнения, неравенства и их системы</w:t>
            </w:r>
          </w:p>
        </w:tc>
        <w:tc>
          <w:tcPr>
            <w:tcW w:w="949" w:type="dxa"/>
            <w:tcMar>
              <w:top w:w="50" w:type="dxa"/>
              <w:left w:w="100" w:type="dxa"/>
            </w:tcMar>
            <w:vAlign w:val="center"/>
          </w:tcPr>
          <w:p w:rsidR="00B7219F" w:rsidRPr="00B517D7" w:rsidRDefault="00B7219F" w:rsidP="00B7219F">
            <w:pPr>
              <w:spacing w:after="0"/>
              <w:ind w:left="135"/>
              <w:jc w:val="center"/>
              <w:rPr>
                <w:lang w:val="ru-RU"/>
              </w:rPr>
            </w:pPr>
            <w:r w:rsidRPr="001B3958">
              <w:rPr>
                <w:rFonts w:ascii="Times New Roman" w:hAnsi="Times New Roman"/>
                <w:color w:val="000000"/>
                <w:sz w:val="24"/>
                <w:lang w:val="ru-RU"/>
              </w:rPr>
              <w:t xml:space="preserve"> </w:t>
            </w:r>
            <w:r w:rsidR="00B517D7">
              <w:rPr>
                <w:rFonts w:ascii="Times New Roman" w:hAnsi="Times New Roman"/>
                <w:color w:val="000000"/>
                <w:sz w:val="24"/>
                <w:lang w:val="ru-RU"/>
              </w:rPr>
              <w:t>5</w:t>
            </w:r>
          </w:p>
        </w:tc>
        <w:tc>
          <w:tcPr>
            <w:tcW w:w="1667" w:type="dxa"/>
            <w:tcMar>
              <w:top w:w="50" w:type="dxa"/>
              <w:left w:w="100" w:type="dxa"/>
            </w:tcMar>
            <w:vAlign w:val="center"/>
          </w:tcPr>
          <w:p w:rsidR="00B7219F" w:rsidRDefault="00B7219F" w:rsidP="00B7219F">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7219F" w:rsidRDefault="00B7219F" w:rsidP="00B7219F">
            <w:pPr>
              <w:spacing w:after="0"/>
              <w:ind w:left="135"/>
              <w:jc w:val="center"/>
            </w:pPr>
          </w:p>
        </w:tc>
        <w:tc>
          <w:tcPr>
            <w:tcW w:w="2568" w:type="dxa"/>
            <w:tcMar>
              <w:top w:w="50" w:type="dxa"/>
              <w:left w:w="100" w:type="dxa"/>
            </w:tcMar>
            <w:vAlign w:val="center"/>
          </w:tcPr>
          <w:p w:rsidR="00B7219F" w:rsidRDefault="00B7219F" w:rsidP="00B7219F">
            <w:pPr>
              <w:spacing w:after="0"/>
              <w:ind w:left="135"/>
            </w:pPr>
          </w:p>
        </w:tc>
      </w:tr>
      <w:tr w:rsidR="00B7219F" w:rsidTr="00B7219F">
        <w:trPr>
          <w:trHeight w:val="144"/>
          <w:tblCellSpacing w:w="20" w:type="nil"/>
        </w:trPr>
        <w:tc>
          <w:tcPr>
            <w:tcW w:w="446" w:type="dxa"/>
            <w:tcMar>
              <w:top w:w="50" w:type="dxa"/>
              <w:left w:w="100" w:type="dxa"/>
            </w:tcMar>
            <w:vAlign w:val="center"/>
          </w:tcPr>
          <w:p w:rsidR="00B7219F" w:rsidRDefault="00B7219F" w:rsidP="00B7219F">
            <w:pPr>
              <w:spacing w:after="0"/>
            </w:pPr>
            <w:r>
              <w:rPr>
                <w:rFonts w:ascii="Times New Roman" w:hAnsi="Times New Roman"/>
                <w:color w:val="000000"/>
                <w:sz w:val="24"/>
              </w:rPr>
              <w:t>4</w:t>
            </w:r>
          </w:p>
        </w:tc>
        <w:tc>
          <w:tcPr>
            <w:tcW w:w="3344" w:type="dxa"/>
            <w:tcMar>
              <w:top w:w="50" w:type="dxa"/>
              <w:left w:w="100" w:type="dxa"/>
            </w:tcMar>
            <w:vAlign w:val="center"/>
          </w:tcPr>
          <w:p w:rsidR="00B7219F" w:rsidRDefault="00B7219F" w:rsidP="00B7219F">
            <w:pPr>
              <w:spacing w:after="0"/>
              <w:ind w:left="135"/>
            </w:pPr>
            <w:r>
              <w:rPr>
                <w:rFonts w:ascii="Times New Roman" w:hAnsi="Times New Roman"/>
                <w:color w:val="000000"/>
                <w:sz w:val="24"/>
              </w:rPr>
              <w:t>ЧИСЛОВЫЕ ПОСЛЕДОВАТЕЛЬНОСТИ И ПРОГРЕССИИ</w:t>
            </w:r>
          </w:p>
        </w:tc>
        <w:tc>
          <w:tcPr>
            <w:tcW w:w="949" w:type="dxa"/>
            <w:tcMar>
              <w:top w:w="50" w:type="dxa"/>
              <w:left w:w="100" w:type="dxa"/>
            </w:tcMar>
            <w:vAlign w:val="center"/>
          </w:tcPr>
          <w:p w:rsidR="00B7219F" w:rsidRPr="00B517D7" w:rsidRDefault="00B7219F" w:rsidP="00B7219F">
            <w:pPr>
              <w:spacing w:after="0"/>
              <w:ind w:left="135"/>
              <w:jc w:val="center"/>
              <w:rPr>
                <w:lang w:val="ru-RU"/>
              </w:rPr>
            </w:pPr>
            <w:r>
              <w:rPr>
                <w:rFonts w:ascii="Times New Roman" w:hAnsi="Times New Roman"/>
                <w:color w:val="000000"/>
                <w:sz w:val="24"/>
              </w:rPr>
              <w:t xml:space="preserve"> </w:t>
            </w:r>
            <w:r w:rsidR="00B517D7">
              <w:rPr>
                <w:rFonts w:ascii="Times New Roman" w:hAnsi="Times New Roman"/>
                <w:color w:val="000000"/>
                <w:sz w:val="24"/>
                <w:lang w:val="ru-RU"/>
              </w:rPr>
              <w:t>5</w:t>
            </w:r>
          </w:p>
        </w:tc>
        <w:tc>
          <w:tcPr>
            <w:tcW w:w="1667" w:type="dxa"/>
            <w:tcMar>
              <w:top w:w="50" w:type="dxa"/>
              <w:left w:w="100" w:type="dxa"/>
            </w:tcMar>
            <w:vAlign w:val="center"/>
          </w:tcPr>
          <w:p w:rsidR="00B7219F" w:rsidRDefault="00B7219F" w:rsidP="00B517D7">
            <w:pPr>
              <w:spacing w:after="0"/>
              <w:ind w:left="135"/>
              <w:jc w:val="center"/>
            </w:pPr>
            <w:r>
              <w:rPr>
                <w:rFonts w:ascii="Times New Roman" w:hAnsi="Times New Roman"/>
                <w:color w:val="000000"/>
                <w:sz w:val="24"/>
              </w:rPr>
              <w:t xml:space="preserve"> </w:t>
            </w:r>
          </w:p>
        </w:tc>
        <w:tc>
          <w:tcPr>
            <w:tcW w:w="1756" w:type="dxa"/>
            <w:tcMar>
              <w:top w:w="50" w:type="dxa"/>
              <w:left w:w="100" w:type="dxa"/>
            </w:tcMar>
            <w:vAlign w:val="center"/>
          </w:tcPr>
          <w:p w:rsidR="00B7219F" w:rsidRDefault="00B7219F" w:rsidP="00B7219F">
            <w:pPr>
              <w:spacing w:after="0"/>
              <w:ind w:left="135"/>
              <w:jc w:val="center"/>
            </w:pPr>
          </w:p>
        </w:tc>
        <w:tc>
          <w:tcPr>
            <w:tcW w:w="2568" w:type="dxa"/>
            <w:tcMar>
              <w:top w:w="50" w:type="dxa"/>
              <w:left w:w="100" w:type="dxa"/>
            </w:tcMar>
            <w:vAlign w:val="center"/>
          </w:tcPr>
          <w:p w:rsidR="00B7219F" w:rsidRDefault="00B7219F" w:rsidP="00B7219F">
            <w:pPr>
              <w:spacing w:after="0"/>
              <w:ind w:left="135"/>
            </w:pPr>
          </w:p>
        </w:tc>
      </w:tr>
      <w:tr w:rsidR="00B7219F" w:rsidTr="00B7219F">
        <w:trPr>
          <w:trHeight w:val="144"/>
          <w:tblCellSpacing w:w="20" w:type="nil"/>
        </w:trPr>
        <w:tc>
          <w:tcPr>
            <w:tcW w:w="446" w:type="dxa"/>
            <w:tcMar>
              <w:top w:w="50" w:type="dxa"/>
              <w:left w:w="100" w:type="dxa"/>
            </w:tcMar>
            <w:vAlign w:val="center"/>
          </w:tcPr>
          <w:p w:rsidR="00B7219F" w:rsidRDefault="00B7219F" w:rsidP="00B7219F">
            <w:pPr>
              <w:spacing w:after="0"/>
            </w:pPr>
            <w:r>
              <w:rPr>
                <w:rFonts w:ascii="Times New Roman" w:hAnsi="Times New Roman"/>
                <w:color w:val="000000"/>
                <w:sz w:val="24"/>
              </w:rPr>
              <w:t>5</w:t>
            </w:r>
          </w:p>
        </w:tc>
        <w:tc>
          <w:tcPr>
            <w:tcW w:w="3344" w:type="dxa"/>
            <w:tcMar>
              <w:top w:w="50" w:type="dxa"/>
              <w:left w:w="100" w:type="dxa"/>
            </w:tcMar>
            <w:vAlign w:val="center"/>
          </w:tcPr>
          <w:p w:rsidR="00B7219F" w:rsidRPr="001B3958" w:rsidRDefault="00B7219F" w:rsidP="00B7219F">
            <w:pPr>
              <w:spacing w:after="0"/>
              <w:ind w:left="135"/>
              <w:rPr>
                <w:lang w:val="ru-RU"/>
              </w:rPr>
            </w:pPr>
            <w:r w:rsidRPr="001B3958">
              <w:rPr>
                <w:rFonts w:ascii="Times New Roman" w:hAnsi="Times New Roman"/>
                <w:color w:val="000000"/>
                <w:sz w:val="24"/>
                <w:lang w:val="ru-RU"/>
              </w:rPr>
              <w:t>АЛГЕБРАИЧЕСКИЕ ВЫРАЖЕНИЯ. Степень с рациональным показателем</w:t>
            </w:r>
          </w:p>
        </w:tc>
        <w:tc>
          <w:tcPr>
            <w:tcW w:w="949" w:type="dxa"/>
            <w:tcMar>
              <w:top w:w="50" w:type="dxa"/>
              <w:left w:w="100" w:type="dxa"/>
            </w:tcMar>
            <w:vAlign w:val="center"/>
          </w:tcPr>
          <w:p w:rsidR="00B7219F" w:rsidRDefault="00B7219F" w:rsidP="00B7219F">
            <w:pPr>
              <w:spacing w:after="0"/>
              <w:ind w:left="135"/>
              <w:jc w:val="center"/>
            </w:pPr>
            <w:r w:rsidRPr="001B3958">
              <w:rPr>
                <w:rFonts w:ascii="Times New Roman" w:hAnsi="Times New Roman"/>
                <w:color w:val="000000"/>
                <w:sz w:val="24"/>
                <w:lang w:val="ru-RU"/>
              </w:rPr>
              <w:t xml:space="preserve"> </w:t>
            </w:r>
            <w:r w:rsidR="00B517D7">
              <w:rPr>
                <w:rFonts w:ascii="Times New Roman" w:hAnsi="Times New Roman"/>
                <w:color w:val="000000"/>
                <w:sz w:val="24"/>
              </w:rPr>
              <w:t>1</w:t>
            </w:r>
            <w:r w:rsidR="00B517D7">
              <w:rPr>
                <w:rFonts w:ascii="Times New Roman" w:hAnsi="Times New Roman"/>
                <w:color w:val="000000"/>
                <w:sz w:val="24"/>
                <w:lang w:val="ru-RU"/>
              </w:rPr>
              <w:t>0</w:t>
            </w:r>
            <w:r>
              <w:rPr>
                <w:rFonts w:ascii="Times New Roman" w:hAnsi="Times New Roman"/>
                <w:color w:val="000000"/>
                <w:sz w:val="24"/>
              </w:rPr>
              <w:t xml:space="preserve"> </w:t>
            </w:r>
          </w:p>
        </w:tc>
        <w:tc>
          <w:tcPr>
            <w:tcW w:w="1667" w:type="dxa"/>
            <w:tcMar>
              <w:top w:w="50" w:type="dxa"/>
              <w:left w:w="100" w:type="dxa"/>
            </w:tcMar>
            <w:vAlign w:val="center"/>
          </w:tcPr>
          <w:p w:rsidR="00B7219F" w:rsidRDefault="00B7219F" w:rsidP="00B7219F">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7219F" w:rsidRDefault="00B7219F" w:rsidP="00B7219F">
            <w:pPr>
              <w:spacing w:after="0"/>
              <w:ind w:left="135"/>
              <w:jc w:val="center"/>
            </w:pPr>
          </w:p>
        </w:tc>
        <w:tc>
          <w:tcPr>
            <w:tcW w:w="2568" w:type="dxa"/>
            <w:tcMar>
              <w:top w:w="50" w:type="dxa"/>
              <w:left w:w="100" w:type="dxa"/>
            </w:tcMar>
            <w:vAlign w:val="center"/>
          </w:tcPr>
          <w:p w:rsidR="00B7219F" w:rsidRDefault="00B7219F" w:rsidP="00B7219F">
            <w:pPr>
              <w:spacing w:after="0"/>
              <w:ind w:left="135"/>
            </w:pPr>
          </w:p>
        </w:tc>
      </w:tr>
      <w:tr w:rsidR="00B7219F" w:rsidTr="00B7219F">
        <w:trPr>
          <w:trHeight w:val="144"/>
          <w:tblCellSpacing w:w="20" w:type="nil"/>
        </w:trPr>
        <w:tc>
          <w:tcPr>
            <w:tcW w:w="446" w:type="dxa"/>
            <w:tcMar>
              <w:top w:w="50" w:type="dxa"/>
              <w:left w:w="100" w:type="dxa"/>
            </w:tcMar>
            <w:vAlign w:val="center"/>
          </w:tcPr>
          <w:p w:rsidR="00B7219F" w:rsidRDefault="00B7219F" w:rsidP="00B7219F">
            <w:pPr>
              <w:spacing w:after="0"/>
            </w:pPr>
            <w:r>
              <w:rPr>
                <w:rFonts w:ascii="Times New Roman" w:hAnsi="Times New Roman"/>
                <w:color w:val="000000"/>
                <w:sz w:val="24"/>
              </w:rPr>
              <w:t>6</w:t>
            </w:r>
          </w:p>
        </w:tc>
        <w:tc>
          <w:tcPr>
            <w:tcW w:w="3344" w:type="dxa"/>
            <w:tcMar>
              <w:top w:w="50" w:type="dxa"/>
              <w:left w:w="100" w:type="dxa"/>
            </w:tcMar>
            <w:vAlign w:val="center"/>
          </w:tcPr>
          <w:p w:rsidR="00B7219F" w:rsidRDefault="00B7219F" w:rsidP="00B7219F">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49" w:type="dxa"/>
            <w:tcMar>
              <w:top w:w="50" w:type="dxa"/>
              <w:left w:w="100" w:type="dxa"/>
            </w:tcMar>
            <w:vAlign w:val="center"/>
          </w:tcPr>
          <w:p w:rsidR="00B7219F" w:rsidRPr="00B517D7" w:rsidRDefault="00B7219F" w:rsidP="00B7219F">
            <w:pPr>
              <w:spacing w:after="0"/>
              <w:ind w:left="135"/>
              <w:jc w:val="center"/>
              <w:rPr>
                <w:lang w:val="ru-RU"/>
              </w:rPr>
            </w:pPr>
            <w:r>
              <w:rPr>
                <w:rFonts w:ascii="Times New Roman" w:hAnsi="Times New Roman"/>
                <w:color w:val="000000"/>
                <w:sz w:val="24"/>
              </w:rPr>
              <w:t xml:space="preserve"> 3</w:t>
            </w:r>
            <w:proofErr w:type="spellStart"/>
            <w:r w:rsidR="00B517D7">
              <w:rPr>
                <w:rFonts w:ascii="Times New Roman" w:hAnsi="Times New Roman"/>
                <w:color w:val="000000"/>
                <w:sz w:val="24"/>
                <w:lang w:val="ru-RU"/>
              </w:rPr>
              <w:t>3</w:t>
            </w:r>
            <w:proofErr w:type="spellEnd"/>
          </w:p>
        </w:tc>
        <w:tc>
          <w:tcPr>
            <w:tcW w:w="1667" w:type="dxa"/>
            <w:tcMar>
              <w:top w:w="50" w:type="dxa"/>
              <w:left w:w="100" w:type="dxa"/>
            </w:tcMar>
            <w:vAlign w:val="center"/>
          </w:tcPr>
          <w:p w:rsidR="00B7219F" w:rsidRPr="00B517D7" w:rsidRDefault="00B7219F" w:rsidP="00B7219F">
            <w:pPr>
              <w:spacing w:after="0"/>
              <w:ind w:left="135"/>
              <w:jc w:val="center"/>
              <w:rPr>
                <w:lang w:val="ru-RU"/>
              </w:rPr>
            </w:pPr>
            <w:r>
              <w:rPr>
                <w:rFonts w:ascii="Times New Roman" w:hAnsi="Times New Roman"/>
                <w:color w:val="000000"/>
                <w:sz w:val="24"/>
              </w:rPr>
              <w:t xml:space="preserve"> </w:t>
            </w:r>
          </w:p>
        </w:tc>
        <w:tc>
          <w:tcPr>
            <w:tcW w:w="1756" w:type="dxa"/>
            <w:tcMar>
              <w:top w:w="50" w:type="dxa"/>
              <w:left w:w="100" w:type="dxa"/>
            </w:tcMar>
            <w:vAlign w:val="center"/>
          </w:tcPr>
          <w:p w:rsidR="00B7219F" w:rsidRDefault="00B7219F" w:rsidP="00B7219F">
            <w:pPr>
              <w:spacing w:after="0"/>
              <w:ind w:left="135"/>
              <w:jc w:val="center"/>
            </w:pPr>
          </w:p>
        </w:tc>
        <w:tc>
          <w:tcPr>
            <w:tcW w:w="2568" w:type="dxa"/>
            <w:tcMar>
              <w:top w:w="50" w:type="dxa"/>
              <w:left w:w="100" w:type="dxa"/>
            </w:tcMar>
            <w:vAlign w:val="center"/>
          </w:tcPr>
          <w:p w:rsidR="00B7219F" w:rsidRDefault="00B7219F" w:rsidP="00B7219F">
            <w:pPr>
              <w:spacing w:after="0"/>
              <w:ind w:left="135"/>
            </w:pPr>
          </w:p>
        </w:tc>
      </w:tr>
      <w:tr w:rsidR="00B7219F" w:rsidTr="00B7219F">
        <w:trPr>
          <w:trHeight w:val="144"/>
          <w:tblCellSpacing w:w="20" w:type="nil"/>
        </w:trPr>
        <w:tc>
          <w:tcPr>
            <w:tcW w:w="0" w:type="auto"/>
            <w:gridSpan w:val="2"/>
            <w:tcMar>
              <w:top w:w="50" w:type="dxa"/>
              <w:left w:w="100" w:type="dxa"/>
            </w:tcMar>
            <w:vAlign w:val="center"/>
          </w:tcPr>
          <w:p w:rsidR="00B7219F" w:rsidRPr="001B3958" w:rsidRDefault="00B7219F" w:rsidP="00B7219F">
            <w:pPr>
              <w:spacing w:after="0"/>
              <w:ind w:left="135"/>
              <w:rPr>
                <w:lang w:val="ru-RU"/>
              </w:rPr>
            </w:pPr>
            <w:r w:rsidRPr="001B3958">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B7219F" w:rsidRPr="00B517D7" w:rsidRDefault="00B7219F" w:rsidP="00B7219F">
            <w:pPr>
              <w:spacing w:after="0"/>
              <w:ind w:left="135"/>
              <w:jc w:val="center"/>
              <w:rPr>
                <w:lang w:val="ru-RU"/>
              </w:rPr>
            </w:pPr>
            <w:r w:rsidRPr="001B3958">
              <w:rPr>
                <w:rFonts w:ascii="Times New Roman" w:hAnsi="Times New Roman"/>
                <w:color w:val="000000"/>
                <w:sz w:val="24"/>
                <w:lang w:val="ru-RU"/>
              </w:rPr>
              <w:t xml:space="preserve"> </w:t>
            </w:r>
            <w:r w:rsidR="00B517D7">
              <w:rPr>
                <w:rFonts w:ascii="Times New Roman" w:hAnsi="Times New Roman"/>
                <w:color w:val="000000"/>
                <w:sz w:val="24"/>
                <w:lang w:val="ru-RU"/>
              </w:rPr>
              <w:t>68</w:t>
            </w:r>
          </w:p>
        </w:tc>
        <w:tc>
          <w:tcPr>
            <w:tcW w:w="1667" w:type="dxa"/>
            <w:tcMar>
              <w:top w:w="50" w:type="dxa"/>
              <w:left w:w="100" w:type="dxa"/>
            </w:tcMar>
            <w:vAlign w:val="center"/>
          </w:tcPr>
          <w:p w:rsidR="00B7219F" w:rsidRPr="00B517D7" w:rsidRDefault="00B7219F" w:rsidP="00B7219F">
            <w:pPr>
              <w:spacing w:after="0"/>
              <w:ind w:left="135"/>
              <w:jc w:val="center"/>
              <w:rPr>
                <w:lang w:val="ru-RU"/>
              </w:rPr>
            </w:pPr>
            <w:r>
              <w:rPr>
                <w:rFonts w:ascii="Times New Roman" w:hAnsi="Times New Roman"/>
                <w:color w:val="000000"/>
                <w:sz w:val="24"/>
              </w:rPr>
              <w:t xml:space="preserve"> </w:t>
            </w:r>
            <w:r w:rsidR="00B517D7">
              <w:rPr>
                <w:rFonts w:ascii="Times New Roman" w:hAnsi="Times New Roman"/>
                <w:color w:val="000000"/>
                <w:sz w:val="24"/>
                <w:lang w:val="ru-RU"/>
              </w:rPr>
              <w:t>4</w:t>
            </w:r>
          </w:p>
        </w:tc>
        <w:tc>
          <w:tcPr>
            <w:tcW w:w="1756" w:type="dxa"/>
            <w:tcMar>
              <w:top w:w="50" w:type="dxa"/>
              <w:left w:w="100" w:type="dxa"/>
            </w:tcMar>
            <w:vAlign w:val="center"/>
          </w:tcPr>
          <w:p w:rsidR="00B7219F" w:rsidRDefault="00B7219F" w:rsidP="00B7219F">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B7219F" w:rsidRDefault="00B7219F" w:rsidP="00B7219F"/>
        </w:tc>
      </w:tr>
    </w:tbl>
    <w:p w:rsidR="00B7219F" w:rsidRPr="001B3958" w:rsidRDefault="00B7219F" w:rsidP="00B7219F">
      <w:pPr>
        <w:spacing w:after="0" w:line="264" w:lineRule="auto"/>
        <w:ind w:left="120"/>
        <w:jc w:val="both"/>
        <w:rPr>
          <w:lang w:val="ru-RU"/>
        </w:rPr>
      </w:pPr>
    </w:p>
    <w:p w:rsidR="00BF3890" w:rsidRDefault="00BF3890">
      <w:pPr>
        <w:rPr>
          <w:lang w:val="ru-RU"/>
        </w:rPr>
      </w:pPr>
    </w:p>
    <w:p w:rsidR="00B7219F" w:rsidRDefault="00B7219F">
      <w:pPr>
        <w:rPr>
          <w:lang w:val="ru-RU"/>
        </w:rPr>
      </w:pPr>
    </w:p>
    <w:p w:rsidR="00B7219F" w:rsidRDefault="00B7219F">
      <w:pPr>
        <w:rPr>
          <w:lang w:val="ru-RU"/>
        </w:rPr>
      </w:pPr>
    </w:p>
    <w:p w:rsidR="00C71651" w:rsidRDefault="00C71651" w:rsidP="00B7219F">
      <w:pPr>
        <w:spacing w:after="0"/>
        <w:ind w:left="120"/>
        <w:rPr>
          <w:rFonts w:ascii="Times New Roman" w:hAnsi="Times New Roman"/>
          <w:b/>
          <w:color w:val="000000"/>
          <w:sz w:val="28"/>
          <w:lang w:val="ru-RU"/>
        </w:rPr>
      </w:pPr>
    </w:p>
    <w:p w:rsidR="00C71651" w:rsidRDefault="00C71651" w:rsidP="00B7219F">
      <w:pPr>
        <w:spacing w:after="0"/>
        <w:ind w:left="120"/>
        <w:rPr>
          <w:rFonts w:ascii="Times New Roman" w:hAnsi="Times New Roman"/>
          <w:b/>
          <w:color w:val="000000"/>
          <w:sz w:val="28"/>
          <w:lang w:val="ru-RU"/>
        </w:rPr>
      </w:pPr>
    </w:p>
    <w:p w:rsidR="00C71651" w:rsidRDefault="00C71651" w:rsidP="00B7219F">
      <w:pPr>
        <w:spacing w:after="0"/>
        <w:ind w:left="120"/>
        <w:rPr>
          <w:rFonts w:ascii="Times New Roman" w:hAnsi="Times New Roman"/>
          <w:b/>
          <w:color w:val="000000"/>
          <w:sz w:val="28"/>
          <w:lang w:val="ru-RU"/>
        </w:rPr>
      </w:pPr>
    </w:p>
    <w:p w:rsidR="00C71651" w:rsidRDefault="00C71651" w:rsidP="00B7219F">
      <w:pPr>
        <w:spacing w:after="0"/>
        <w:ind w:left="120"/>
        <w:rPr>
          <w:rFonts w:ascii="Times New Roman" w:hAnsi="Times New Roman"/>
          <w:b/>
          <w:color w:val="000000"/>
          <w:sz w:val="28"/>
          <w:lang w:val="ru-RU"/>
        </w:rPr>
      </w:pPr>
    </w:p>
    <w:p w:rsidR="00B7219F" w:rsidRPr="00B7219F" w:rsidRDefault="00C71651" w:rsidP="00B7219F">
      <w:pPr>
        <w:spacing w:after="0"/>
        <w:ind w:left="120"/>
      </w:pPr>
      <w:r>
        <w:rPr>
          <w:rFonts w:ascii="Times New Roman" w:hAnsi="Times New Roman"/>
          <w:b/>
          <w:color w:val="000000"/>
          <w:sz w:val="28"/>
          <w:lang w:val="ru-RU"/>
        </w:rPr>
        <w:t xml:space="preserve">ПОУРОЧНОЕ </w:t>
      </w:r>
      <w:r w:rsidR="00B7219F" w:rsidRPr="00B7219F">
        <w:rPr>
          <w:rFonts w:ascii="Times New Roman" w:hAnsi="Times New Roman"/>
          <w:b/>
          <w:color w:val="000000"/>
          <w:sz w:val="28"/>
        </w:rPr>
        <w:t xml:space="preserve">ПЛАНИРОВАНИЕ </w:t>
      </w:r>
    </w:p>
    <w:p w:rsidR="00B7219F" w:rsidRPr="00B7219F" w:rsidRDefault="00B7219F" w:rsidP="00B7219F">
      <w:pPr>
        <w:spacing w:after="0"/>
        <w:ind w:left="120"/>
      </w:pPr>
      <w:r w:rsidRPr="00B7219F">
        <w:rPr>
          <w:rFonts w:ascii="Times New Roman" w:hAnsi="Times New Roman"/>
          <w:b/>
          <w:color w:val="000000"/>
          <w:sz w:val="28"/>
        </w:rPr>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0"/>
        <w:gridCol w:w="4755"/>
        <w:gridCol w:w="6"/>
        <w:gridCol w:w="954"/>
        <w:gridCol w:w="1410"/>
        <w:gridCol w:w="7"/>
        <w:gridCol w:w="1553"/>
        <w:gridCol w:w="6"/>
        <w:gridCol w:w="1095"/>
        <w:gridCol w:w="24"/>
        <w:gridCol w:w="6"/>
        <w:gridCol w:w="1284"/>
        <w:gridCol w:w="2229"/>
      </w:tblGrid>
      <w:tr w:rsidR="006706BF" w:rsidRPr="00B7219F" w:rsidTr="00803E8A">
        <w:trPr>
          <w:trHeight w:val="144"/>
          <w:tblCellSpacing w:w="20" w:type="nil"/>
        </w:trPr>
        <w:tc>
          <w:tcPr>
            <w:tcW w:w="950" w:type="dxa"/>
            <w:vMerge w:val="restart"/>
            <w:tcMar>
              <w:top w:w="50" w:type="dxa"/>
              <w:left w:w="100" w:type="dxa"/>
            </w:tcMar>
            <w:vAlign w:val="center"/>
          </w:tcPr>
          <w:p w:rsidR="006706BF" w:rsidRPr="00B7219F" w:rsidRDefault="006706BF" w:rsidP="00B7219F">
            <w:pPr>
              <w:spacing w:after="0"/>
              <w:ind w:left="135"/>
            </w:pPr>
            <w:r w:rsidRPr="00B7219F">
              <w:rPr>
                <w:rFonts w:ascii="Times New Roman" w:hAnsi="Times New Roman"/>
                <w:b/>
                <w:color w:val="000000"/>
                <w:sz w:val="24"/>
              </w:rPr>
              <w:t xml:space="preserve">№ п/п </w:t>
            </w:r>
          </w:p>
          <w:p w:rsidR="006706BF" w:rsidRPr="00B7219F" w:rsidRDefault="006706BF" w:rsidP="00B7219F">
            <w:pPr>
              <w:spacing w:after="0"/>
              <w:ind w:left="135"/>
            </w:pPr>
          </w:p>
        </w:tc>
        <w:tc>
          <w:tcPr>
            <w:tcW w:w="4761" w:type="dxa"/>
            <w:gridSpan w:val="2"/>
            <w:vMerge w:val="restart"/>
            <w:tcMar>
              <w:top w:w="50" w:type="dxa"/>
              <w:left w:w="100" w:type="dxa"/>
            </w:tcMar>
            <w:vAlign w:val="center"/>
          </w:tcPr>
          <w:p w:rsidR="006706BF" w:rsidRPr="00B7219F" w:rsidRDefault="006706BF" w:rsidP="00B7219F">
            <w:pPr>
              <w:spacing w:after="0"/>
              <w:ind w:left="135"/>
            </w:pPr>
            <w:proofErr w:type="spellStart"/>
            <w:r w:rsidRPr="00B7219F">
              <w:rPr>
                <w:rFonts w:ascii="Times New Roman" w:hAnsi="Times New Roman"/>
                <w:b/>
                <w:color w:val="000000"/>
                <w:sz w:val="24"/>
              </w:rPr>
              <w:t>Тема</w:t>
            </w:r>
            <w:proofErr w:type="spellEnd"/>
            <w:r w:rsidRPr="00B7219F">
              <w:rPr>
                <w:rFonts w:ascii="Times New Roman" w:hAnsi="Times New Roman"/>
                <w:b/>
                <w:color w:val="000000"/>
                <w:sz w:val="24"/>
              </w:rPr>
              <w:t xml:space="preserve"> </w:t>
            </w:r>
            <w:proofErr w:type="spellStart"/>
            <w:r w:rsidRPr="00B7219F">
              <w:rPr>
                <w:rFonts w:ascii="Times New Roman" w:hAnsi="Times New Roman"/>
                <w:b/>
                <w:color w:val="000000"/>
                <w:sz w:val="24"/>
              </w:rPr>
              <w:t>урока</w:t>
            </w:r>
            <w:proofErr w:type="spellEnd"/>
            <w:r w:rsidRPr="00B7219F">
              <w:rPr>
                <w:rFonts w:ascii="Times New Roman" w:hAnsi="Times New Roman"/>
                <w:b/>
                <w:color w:val="000000"/>
                <w:sz w:val="24"/>
              </w:rPr>
              <w:t xml:space="preserve"> </w:t>
            </w:r>
          </w:p>
          <w:p w:rsidR="006706BF" w:rsidRPr="00B7219F" w:rsidRDefault="006706BF" w:rsidP="00B7219F">
            <w:pPr>
              <w:spacing w:after="0"/>
              <w:ind w:left="135"/>
            </w:pPr>
          </w:p>
        </w:tc>
        <w:tc>
          <w:tcPr>
            <w:tcW w:w="3930" w:type="dxa"/>
            <w:gridSpan w:val="5"/>
            <w:tcMar>
              <w:top w:w="50" w:type="dxa"/>
              <w:left w:w="100" w:type="dxa"/>
            </w:tcMar>
            <w:vAlign w:val="center"/>
          </w:tcPr>
          <w:p w:rsidR="006706BF" w:rsidRPr="00B7219F" w:rsidRDefault="006706BF" w:rsidP="00B7219F">
            <w:pPr>
              <w:spacing w:after="0"/>
            </w:pPr>
            <w:proofErr w:type="spellStart"/>
            <w:r w:rsidRPr="00B7219F">
              <w:rPr>
                <w:rFonts w:ascii="Times New Roman" w:hAnsi="Times New Roman"/>
                <w:b/>
                <w:color w:val="000000"/>
                <w:sz w:val="24"/>
              </w:rPr>
              <w:t>Количество</w:t>
            </w:r>
            <w:proofErr w:type="spellEnd"/>
            <w:r w:rsidRPr="00B7219F">
              <w:rPr>
                <w:rFonts w:ascii="Times New Roman" w:hAnsi="Times New Roman"/>
                <w:b/>
                <w:color w:val="000000"/>
                <w:sz w:val="24"/>
              </w:rPr>
              <w:t xml:space="preserve"> </w:t>
            </w:r>
            <w:proofErr w:type="spellStart"/>
            <w:r w:rsidRPr="00B7219F">
              <w:rPr>
                <w:rFonts w:ascii="Times New Roman" w:hAnsi="Times New Roman"/>
                <w:b/>
                <w:color w:val="000000"/>
                <w:sz w:val="24"/>
              </w:rPr>
              <w:t>часов</w:t>
            </w:r>
            <w:proofErr w:type="spellEnd"/>
          </w:p>
        </w:tc>
        <w:tc>
          <w:tcPr>
            <w:tcW w:w="1125" w:type="dxa"/>
            <w:gridSpan w:val="3"/>
            <w:vMerge w:val="restart"/>
            <w:tcBorders>
              <w:right w:val="single" w:sz="4" w:space="0" w:color="auto"/>
            </w:tcBorders>
            <w:tcMar>
              <w:top w:w="50" w:type="dxa"/>
              <w:left w:w="100" w:type="dxa"/>
            </w:tcMar>
            <w:vAlign w:val="center"/>
          </w:tcPr>
          <w:p w:rsidR="006706BF" w:rsidRPr="006706BF" w:rsidRDefault="006706BF" w:rsidP="00B7219F">
            <w:pPr>
              <w:spacing w:after="0"/>
              <w:ind w:left="135"/>
              <w:rPr>
                <w:rFonts w:ascii="Times New Roman" w:hAnsi="Times New Roman" w:cs="Times New Roman"/>
                <w:b/>
                <w:lang w:val="ru-RU"/>
              </w:rPr>
            </w:pPr>
            <w:r>
              <w:rPr>
                <w:rFonts w:ascii="Times New Roman" w:hAnsi="Times New Roman" w:cs="Times New Roman"/>
                <w:b/>
                <w:lang w:val="ru-RU"/>
              </w:rPr>
              <w:t>По плану</w:t>
            </w:r>
          </w:p>
          <w:p w:rsidR="006706BF" w:rsidRPr="00B7219F" w:rsidRDefault="006706BF" w:rsidP="00B7219F">
            <w:pPr>
              <w:spacing w:after="0"/>
              <w:ind w:left="135"/>
            </w:pPr>
          </w:p>
        </w:tc>
        <w:tc>
          <w:tcPr>
            <w:tcW w:w="1284" w:type="dxa"/>
            <w:vMerge w:val="restart"/>
            <w:tcBorders>
              <w:left w:val="single" w:sz="4" w:space="0" w:color="auto"/>
            </w:tcBorders>
            <w:vAlign w:val="center"/>
          </w:tcPr>
          <w:p w:rsidR="006706BF" w:rsidRPr="006706BF" w:rsidRDefault="006706BF">
            <w:pPr>
              <w:spacing w:after="160" w:line="259" w:lineRule="auto"/>
              <w:rPr>
                <w:rFonts w:ascii="Times New Roman" w:hAnsi="Times New Roman" w:cs="Times New Roman"/>
                <w:b/>
                <w:lang w:val="ru-RU"/>
              </w:rPr>
            </w:pPr>
            <w:r w:rsidRPr="006706BF">
              <w:rPr>
                <w:rFonts w:ascii="Times New Roman" w:hAnsi="Times New Roman" w:cs="Times New Roman"/>
                <w:b/>
                <w:lang w:val="ru-RU"/>
              </w:rPr>
              <w:t>По факту</w:t>
            </w:r>
          </w:p>
          <w:p w:rsidR="006706BF" w:rsidRPr="00B7219F" w:rsidRDefault="006706BF" w:rsidP="00B7219F">
            <w:pPr>
              <w:spacing w:after="0"/>
              <w:ind w:left="135"/>
            </w:pPr>
          </w:p>
        </w:tc>
        <w:tc>
          <w:tcPr>
            <w:tcW w:w="2229" w:type="dxa"/>
            <w:vMerge w:val="restart"/>
            <w:tcMar>
              <w:top w:w="50" w:type="dxa"/>
              <w:left w:w="100" w:type="dxa"/>
            </w:tcMar>
            <w:vAlign w:val="center"/>
          </w:tcPr>
          <w:p w:rsidR="006706BF" w:rsidRPr="00B7219F" w:rsidRDefault="006706BF" w:rsidP="00B7219F">
            <w:pPr>
              <w:spacing w:after="0"/>
              <w:ind w:left="135"/>
            </w:pPr>
            <w:proofErr w:type="spellStart"/>
            <w:r w:rsidRPr="00B7219F">
              <w:rPr>
                <w:rFonts w:ascii="Times New Roman" w:hAnsi="Times New Roman"/>
                <w:b/>
                <w:color w:val="000000"/>
                <w:sz w:val="24"/>
              </w:rPr>
              <w:t>Электронные</w:t>
            </w:r>
            <w:proofErr w:type="spellEnd"/>
            <w:r w:rsidRPr="00B7219F">
              <w:rPr>
                <w:rFonts w:ascii="Times New Roman" w:hAnsi="Times New Roman"/>
                <w:b/>
                <w:color w:val="000000"/>
                <w:sz w:val="24"/>
              </w:rPr>
              <w:t xml:space="preserve"> </w:t>
            </w:r>
            <w:proofErr w:type="spellStart"/>
            <w:r w:rsidRPr="00B7219F">
              <w:rPr>
                <w:rFonts w:ascii="Times New Roman" w:hAnsi="Times New Roman"/>
                <w:b/>
                <w:color w:val="000000"/>
                <w:sz w:val="24"/>
              </w:rPr>
              <w:t>цифровые</w:t>
            </w:r>
            <w:proofErr w:type="spellEnd"/>
            <w:r w:rsidRPr="00B7219F">
              <w:rPr>
                <w:rFonts w:ascii="Times New Roman" w:hAnsi="Times New Roman"/>
                <w:b/>
                <w:color w:val="000000"/>
                <w:sz w:val="24"/>
              </w:rPr>
              <w:t xml:space="preserve"> </w:t>
            </w:r>
            <w:proofErr w:type="spellStart"/>
            <w:r w:rsidRPr="00B7219F">
              <w:rPr>
                <w:rFonts w:ascii="Times New Roman" w:hAnsi="Times New Roman"/>
                <w:b/>
                <w:color w:val="000000"/>
                <w:sz w:val="24"/>
              </w:rPr>
              <w:t>образовательные</w:t>
            </w:r>
            <w:proofErr w:type="spellEnd"/>
            <w:r w:rsidRPr="00B7219F">
              <w:rPr>
                <w:rFonts w:ascii="Times New Roman" w:hAnsi="Times New Roman"/>
                <w:b/>
                <w:color w:val="000000"/>
                <w:sz w:val="24"/>
              </w:rPr>
              <w:t xml:space="preserve"> </w:t>
            </w:r>
            <w:proofErr w:type="spellStart"/>
            <w:r w:rsidRPr="00B7219F">
              <w:rPr>
                <w:rFonts w:ascii="Times New Roman" w:hAnsi="Times New Roman"/>
                <w:b/>
                <w:color w:val="000000"/>
                <w:sz w:val="24"/>
              </w:rPr>
              <w:t>ресурсы</w:t>
            </w:r>
            <w:proofErr w:type="spellEnd"/>
            <w:r w:rsidRPr="00B7219F">
              <w:rPr>
                <w:rFonts w:ascii="Times New Roman" w:hAnsi="Times New Roman"/>
                <w:b/>
                <w:color w:val="000000"/>
                <w:sz w:val="24"/>
              </w:rPr>
              <w:t xml:space="preserve"> </w:t>
            </w:r>
          </w:p>
          <w:p w:rsidR="006706BF" w:rsidRPr="00B7219F" w:rsidRDefault="006706BF" w:rsidP="00B7219F">
            <w:pPr>
              <w:spacing w:after="0"/>
              <w:ind w:left="135"/>
            </w:pPr>
          </w:p>
        </w:tc>
      </w:tr>
      <w:tr w:rsidR="006706BF" w:rsidRPr="00B7219F" w:rsidTr="00803E8A">
        <w:trPr>
          <w:trHeight w:val="1005"/>
          <w:tblCellSpacing w:w="20" w:type="nil"/>
        </w:trPr>
        <w:tc>
          <w:tcPr>
            <w:tcW w:w="0" w:type="auto"/>
            <w:vMerge/>
            <w:tcBorders>
              <w:top w:val="nil"/>
              <w:bottom w:val="single" w:sz="4" w:space="0" w:color="auto"/>
            </w:tcBorders>
            <w:tcMar>
              <w:top w:w="50" w:type="dxa"/>
              <w:left w:w="100" w:type="dxa"/>
            </w:tcMar>
          </w:tcPr>
          <w:p w:rsidR="006706BF" w:rsidRPr="00B7219F" w:rsidRDefault="006706BF" w:rsidP="00B7219F"/>
        </w:tc>
        <w:tc>
          <w:tcPr>
            <w:tcW w:w="0" w:type="auto"/>
            <w:gridSpan w:val="2"/>
            <w:vMerge/>
            <w:tcBorders>
              <w:top w:val="nil"/>
              <w:bottom w:val="single" w:sz="4" w:space="0" w:color="auto"/>
            </w:tcBorders>
            <w:tcMar>
              <w:top w:w="50" w:type="dxa"/>
              <w:left w:w="100" w:type="dxa"/>
            </w:tcMar>
          </w:tcPr>
          <w:p w:rsidR="006706BF" w:rsidRPr="00B7219F" w:rsidRDefault="006706BF" w:rsidP="00B7219F"/>
        </w:tc>
        <w:tc>
          <w:tcPr>
            <w:tcW w:w="954" w:type="dxa"/>
            <w:tcBorders>
              <w:bottom w:val="single" w:sz="4" w:space="0" w:color="auto"/>
            </w:tcBorders>
            <w:tcMar>
              <w:top w:w="50" w:type="dxa"/>
              <w:left w:w="100" w:type="dxa"/>
            </w:tcMar>
            <w:vAlign w:val="center"/>
          </w:tcPr>
          <w:p w:rsidR="006706BF" w:rsidRPr="00B7219F" w:rsidRDefault="006706BF" w:rsidP="00B7219F">
            <w:pPr>
              <w:spacing w:after="0"/>
              <w:ind w:left="135"/>
            </w:pPr>
            <w:proofErr w:type="spellStart"/>
            <w:r w:rsidRPr="00B7219F">
              <w:rPr>
                <w:rFonts w:ascii="Times New Roman" w:hAnsi="Times New Roman"/>
                <w:b/>
                <w:color w:val="000000"/>
                <w:sz w:val="24"/>
              </w:rPr>
              <w:t>Всего</w:t>
            </w:r>
            <w:proofErr w:type="spellEnd"/>
            <w:r w:rsidRPr="00B7219F">
              <w:rPr>
                <w:rFonts w:ascii="Times New Roman" w:hAnsi="Times New Roman"/>
                <w:b/>
                <w:color w:val="000000"/>
                <w:sz w:val="24"/>
              </w:rPr>
              <w:t xml:space="preserve"> </w:t>
            </w:r>
          </w:p>
          <w:p w:rsidR="006706BF" w:rsidRPr="00B7219F" w:rsidRDefault="006706BF" w:rsidP="00B7219F">
            <w:pPr>
              <w:spacing w:after="0"/>
              <w:ind w:left="135"/>
            </w:pPr>
          </w:p>
        </w:tc>
        <w:tc>
          <w:tcPr>
            <w:tcW w:w="1417" w:type="dxa"/>
            <w:gridSpan w:val="2"/>
            <w:tcBorders>
              <w:bottom w:val="single" w:sz="4" w:space="0" w:color="auto"/>
            </w:tcBorders>
            <w:tcMar>
              <w:top w:w="50" w:type="dxa"/>
              <w:left w:w="100" w:type="dxa"/>
            </w:tcMar>
            <w:vAlign w:val="center"/>
          </w:tcPr>
          <w:p w:rsidR="006706BF" w:rsidRPr="00B7219F" w:rsidRDefault="006706BF" w:rsidP="00B7219F">
            <w:pPr>
              <w:spacing w:after="0"/>
              <w:ind w:left="135"/>
            </w:pPr>
            <w:proofErr w:type="spellStart"/>
            <w:r>
              <w:rPr>
                <w:rFonts w:ascii="Times New Roman" w:hAnsi="Times New Roman"/>
                <w:b/>
                <w:color w:val="000000"/>
                <w:sz w:val="24"/>
              </w:rPr>
              <w:t>Конт-ные</w:t>
            </w:r>
            <w:proofErr w:type="spellEnd"/>
            <w:r>
              <w:rPr>
                <w:rFonts w:ascii="Times New Roman" w:hAnsi="Times New Roman"/>
                <w:b/>
                <w:color w:val="000000"/>
                <w:sz w:val="24"/>
              </w:rPr>
              <w:t xml:space="preserve"> </w:t>
            </w:r>
          </w:p>
          <w:p w:rsidR="006706BF" w:rsidRPr="00B7219F" w:rsidRDefault="006706BF" w:rsidP="00B7219F">
            <w:pPr>
              <w:spacing w:after="0"/>
              <w:ind w:left="135"/>
            </w:pPr>
          </w:p>
        </w:tc>
        <w:tc>
          <w:tcPr>
            <w:tcW w:w="1559" w:type="dxa"/>
            <w:gridSpan w:val="2"/>
            <w:tcBorders>
              <w:bottom w:val="single" w:sz="4" w:space="0" w:color="auto"/>
            </w:tcBorders>
            <w:tcMar>
              <w:top w:w="50" w:type="dxa"/>
              <w:left w:w="100" w:type="dxa"/>
            </w:tcMar>
            <w:vAlign w:val="center"/>
          </w:tcPr>
          <w:p w:rsidR="006706BF" w:rsidRPr="00B7219F" w:rsidRDefault="006706BF" w:rsidP="00B7219F">
            <w:pPr>
              <w:spacing w:after="0"/>
              <w:ind w:left="135"/>
            </w:pPr>
            <w:proofErr w:type="spellStart"/>
            <w:r>
              <w:rPr>
                <w:rFonts w:ascii="Times New Roman" w:hAnsi="Times New Roman"/>
                <w:b/>
                <w:color w:val="000000"/>
                <w:sz w:val="24"/>
              </w:rPr>
              <w:t>Практика</w:t>
            </w:r>
            <w:proofErr w:type="spellEnd"/>
          </w:p>
          <w:p w:rsidR="006706BF" w:rsidRPr="00B7219F" w:rsidRDefault="006706BF" w:rsidP="00B7219F">
            <w:pPr>
              <w:spacing w:after="0"/>
              <w:ind w:left="135"/>
            </w:pPr>
          </w:p>
        </w:tc>
        <w:tc>
          <w:tcPr>
            <w:tcW w:w="1125" w:type="dxa"/>
            <w:gridSpan w:val="3"/>
            <w:vMerge/>
            <w:tcBorders>
              <w:top w:val="nil"/>
              <w:bottom w:val="single" w:sz="4" w:space="0" w:color="auto"/>
              <w:right w:val="single" w:sz="4" w:space="0" w:color="auto"/>
            </w:tcBorders>
            <w:tcMar>
              <w:top w:w="50" w:type="dxa"/>
              <w:left w:w="100" w:type="dxa"/>
            </w:tcMar>
          </w:tcPr>
          <w:p w:rsidR="006706BF" w:rsidRPr="00B7219F" w:rsidRDefault="006706BF" w:rsidP="00B7219F"/>
        </w:tc>
        <w:tc>
          <w:tcPr>
            <w:tcW w:w="1284" w:type="dxa"/>
            <w:vMerge/>
            <w:tcBorders>
              <w:top w:val="nil"/>
              <w:left w:val="single" w:sz="4" w:space="0" w:color="auto"/>
              <w:bottom w:val="single" w:sz="4" w:space="0" w:color="auto"/>
            </w:tcBorders>
          </w:tcPr>
          <w:p w:rsidR="006706BF" w:rsidRPr="00B7219F" w:rsidRDefault="006706BF" w:rsidP="00B7219F"/>
        </w:tc>
        <w:tc>
          <w:tcPr>
            <w:tcW w:w="0" w:type="auto"/>
            <w:vMerge/>
            <w:tcBorders>
              <w:top w:val="nil"/>
              <w:bottom w:val="single" w:sz="4" w:space="0" w:color="auto"/>
            </w:tcBorders>
            <w:tcMar>
              <w:top w:w="50" w:type="dxa"/>
              <w:left w:w="100" w:type="dxa"/>
            </w:tcMar>
          </w:tcPr>
          <w:p w:rsidR="006706BF" w:rsidRPr="00B7219F" w:rsidRDefault="006706BF" w:rsidP="00B7219F"/>
        </w:tc>
      </w:tr>
      <w:tr w:rsidR="006706BF" w:rsidRPr="00B7219F" w:rsidTr="00803E8A">
        <w:trPr>
          <w:trHeight w:val="255"/>
          <w:tblCellSpacing w:w="20" w:type="nil"/>
        </w:trPr>
        <w:tc>
          <w:tcPr>
            <w:tcW w:w="14279" w:type="dxa"/>
            <w:gridSpan w:val="13"/>
            <w:tcBorders>
              <w:top w:val="single" w:sz="4" w:space="0" w:color="auto"/>
            </w:tcBorders>
            <w:tcMar>
              <w:top w:w="50" w:type="dxa"/>
              <w:left w:w="100" w:type="dxa"/>
            </w:tcMar>
          </w:tcPr>
          <w:p w:rsidR="006706BF" w:rsidRPr="006706BF" w:rsidRDefault="006706BF" w:rsidP="001655DE">
            <w:pPr>
              <w:jc w:val="center"/>
              <w:rPr>
                <w:rFonts w:ascii="Times New Roman" w:hAnsi="Times New Roman" w:cs="Times New Roman"/>
                <w:b/>
                <w:lang w:val="ru-RU"/>
              </w:rPr>
            </w:pPr>
            <w:r>
              <w:rPr>
                <w:rFonts w:ascii="Times New Roman" w:hAnsi="Times New Roman" w:cs="Times New Roman"/>
                <w:b/>
              </w:rPr>
              <w:t xml:space="preserve">I </w:t>
            </w:r>
            <w:r>
              <w:rPr>
                <w:rFonts w:ascii="Times New Roman" w:hAnsi="Times New Roman" w:cs="Times New Roman"/>
                <w:b/>
                <w:lang w:val="ru-RU"/>
              </w:rPr>
              <w:t>четверть (</w:t>
            </w:r>
            <w:r w:rsidR="001655DE">
              <w:rPr>
                <w:rFonts w:ascii="Times New Roman" w:hAnsi="Times New Roman" w:cs="Times New Roman"/>
                <w:b/>
                <w:lang w:val="ru-RU"/>
              </w:rPr>
              <w:t>16 часов</w:t>
            </w:r>
            <w:r>
              <w:rPr>
                <w:rFonts w:ascii="Times New Roman" w:hAnsi="Times New Roman" w:cs="Times New Roman"/>
                <w:b/>
                <w:lang w:val="ru-RU"/>
              </w:rPr>
              <w:t>)</w:t>
            </w: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1</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 xml:space="preserve">Функция. Свойства функций: нули функции, промежутки </w:t>
            </w:r>
            <w:proofErr w:type="spellStart"/>
            <w:r w:rsidRPr="00B7219F">
              <w:rPr>
                <w:rFonts w:ascii="Times New Roman" w:hAnsi="Times New Roman"/>
                <w:color w:val="000000"/>
                <w:sz w:val="24"/>
                <w:lang w:val="ru-RU"/>
              </w:rPr>
              <w:t>знакопостоянства</w:t>
            </w:r>
            <w:proofErr w:type="spellEnd"/>
            <w:r w:rsidRPr="00B7219F">
              <w:rPr>
                <w:rFonts w:ascii="Times New Roman" w:hAnsi="Times New Roman"/>
                <w:color w:val="000000"/>
                <w:sz w:val="24"/>
                <w:lang w:val="ru-RU"/>
              </w:rPr>
              <w:t xml:space="preserve"> функции, промежутки возрастания и убывания функции, чётные и нечётные функции, наибольшее и наименьшее значения функции</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2</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 xml:space="preserve">Функция. Свойства функций: нули функции, промежутки </w:t>
            </w:r>
            <w:proofErr w:type="spellStart"/>
            <w:r w:rsidRPr="00B7219F">
              <w:rPr>
                <w:rFonts w:ascii="Times New Roman" w:hAnsi="Times New Roman"/>
                <w:color w:val="000000"/>
                <w:sz w:val="24"/>
                <w:lang w:val="ru-RU"/>
              </w:rPr>
              <w:t>знакопостоянства</w:t>
            </w:r>
            <w:proofErr w:type="spellEnd"/>
            <w:r w:rsidRPr="00B7219F">
              <w:rPr>
                <w:rFonts w:ascii="Times New Roman" w:hAnsi="Times New Roman"/>
                <w:color w:val="000000"/>
                <w:sz w:val="24"/>
                <w:lang w:val="ru-RU"/>
              </w:rPr>
              <w:t xml:space="preserve"> функции, промежутки возрастания и убывания функции, чётные и нечётные функции, наибольшее и наименьшее значения функции</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3</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Построение графиков функций с помощью преобразований</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4</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Построение графиков функций с помощью преобразований</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5</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Квадратный трёхчлен. Корни квадратного трёхчлена</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6</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Разложение квадратного трёхчлена на линейные множители</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lastRenderedPageBreak/>
              <w:t>7</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Разложение квадратного трёхчлена на линейные множители</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095" w:type="dxa"/>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314" w:type="dxa"/>
            <w:gridSpan w:val="3"/>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8</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Квадратичная функция и её свойства</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095" w:type="dxa"/>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314" w:type="dxa"/>
            <w:gridSpan w:val="3"/>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9</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Парабола, координаты вершины параболы, ось симметрии параболы</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095" w:type="dxa"/>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314" w:type="dxa"/>
            <w:gridSpan w:val="3"/>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10</w:t>
            </w:r>
          </w:p>
        </w:tc>
        <w:tc>
          <w:tcPr>
            <w:tcW w:w="4761" w:type="dxa"/>
            <w:gridSpan w:val="2"/>
            <w:tcMar>
              <w:top w:w="50" w:type="dxa"/>
              <w:left w:w="100" w:type="dxa"/>
            </w:tcMar>
            <w:vAlign w:val="center"/>
          </w:tcPr>
          <w:p w:rsidR="006706BF" w:rsidRPr="00B7219F" w:rsidRDefault="006706BF" w:rsidP="00B7219F">
            <w:pPr>
              <w:spacing w:after="0"/>
              <w:ind w:left="135"/>
            </w:pPr>
            <w:proofErr w:type="spellStart"/>
            <w:r w:rsidRPr="00B7219F">
              <w:rPr>
                <w:rFonts w:ascii="Times New Roman" w:hAnsi="Times New Roman"/>
                <w:color w:val="000000"/>
                <w:sz w:val="24"/>
              </w:rPr>
              <w:t>Построение</w:t>
            </w:r>
            <w:proofErr w:type="spellEnd"/>
            <w:r w:rsidRPr="00B7219F">
              <w:rPr>
                <w:rFonts w:ascii="Times New Roman" w:hAnsi="Times New Roman"/>
                <w:color w:val="000000"/>
                <w:sz w:val="24"/>
              </w:rPr>
              <w:t xml:space="preserve"> </w:t>
            </w:r>
            <w:proofErr w:type="spellStart"/>
            <w:r w:rsidRPr="00B7219F">
              <w:rPr>
                <w:rFonts w:ascii="Times New Roman" w:hAnsi="Times New Roman"/>
                <w:color w:val="000000"/>
                <w:sz w:val="24"/>
              </w:rPr>
              <w:t>графика</w:t>
            </w:r>
            <w:proofErr w:type="spellEnd"/>
            <w:r w:rsidRPr="00B7219F">
              <w:rPr>
                <w:rFonts w:ascii="Times New Roman" w:hAnsi="Times New Roman"/>
                <w:color w:val="000000"/>
                <w:sz w:val="24"/>
              </w:rPr>
              <w:t xml:space="preserve"> </w:t>
            </w:r>
            <w:proofErr w:type="spellStart"/>
            <w:r w:rsidRPr="00B7219F">
              <w:rPr>
                <w:rFonts w:ascii="Times New Roman" w:hAnsi="Times New Roman"/>
                <w:color w:val="000000"/>
                <w:sz w:val="24"/>
              </w:rPr>
              <w:t>квадратичной</w:t>
            </w:r>
            <w:proofErr w:type="spellEnd"/>
            <w:r w:rsidRPr="00B7219F">
              <w:rPr>
                <w:rFonts w:ascii="Times New Roman" w:hAnsi="Times New Roman"/>
                <w:color w:val="000000"/>
                <w:sz w:val="24"/>
              </w:rPr>
              <w:t xml:space="preserve"> </w:t>
            </w:r>
            <w:proofErr w:type="spellStart"/>
            <w:r w:rsidRPr="00B7219F">
              <w:rPr>
                <w:rFonts w:ascii="Times New Roman" w:hAnsi="Times New Roman"/>
                <w:color w:val="000000"/>
                <w:sz w:val="24"/>
              </w:rPr>
              <w:t>функции</w:t>
            </w:r>
            <w:proofErr w:type="spellEnd"/>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rPr>
              <w:t xml:space="preserve"> 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095" w:type="dxa"/>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314" w:type="dxa"/>
            <w:gridSpan w:val="3"/>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11</w:t>
            </w:r>
          </w:p>
        </w:tc>
        <w:tc>
          <w:tcPr>
            <w:tcW w:w="4761" w:type="dxa"/>
            <w:gridSpan w:val="2"/>
            <w:tcMar>
              <w:top w:w="50" w:type="dxa"/>
              <w:left w:w="100" w:type="dxa"/>
            </w:tcMar>
            <w:vAlign w:val="center"/>
          </w:tcPr>
          <w:p w:rsidR="006706BF" w:rsidRPr="00B7219F" w:rsidRDefault="006706BF" w:rsidP="00B7219F">
            <w:pPr>
              <w:spacing w:after="0"/>
              <w:ind w:left="135"/>
            </w:pPr>
            <w:proofErr w:type="spellStart"/>
            <w:r w:rsidRPr="00B7219F">
              <w:rPr>
                <w:rFonts w:ascii="Times New Roman" w:hAnsi="Times New Roman"/>
                <w:color w:val="000000"/>
                <w:sz w:val="24"/>
              </w:rPr>
              <w:t>Построение</w:t>
            </w:r>
            <w:proofErr w:type="spellEnd"/>
            <w:r w:rsidRPr="00B7219F">
              <w:rPr>
                <w:rFonts w:ascii="Times New Roman" w:hAnsi="Times New Roman"/>
                <w:color w:val="000000"/>
                <w:sz w:val="24"/>
              </w:rPr>
              <w:t xml:space="preserve"> </w:t>
            </w:r>
            <w:proofErr w:type="spellStart"/>
            <w:r w:rsidRPr="00B7219F">
              <w:rPr>
                <w:rFonts w:ascii="Times New Roman" w:hAnsi="Times New Roman"/>
                <w:color w:val="000000"/>
                <w:sz w:val="24"/>
              </w:rPr>
              <w:t>графика</w:t>
            </w:r>
            <w:proofErr w:type="spellEnd"/>
            <w:r w:rsidRPr="00B7219F">
              <w:rPr>
                <w:rFonts w:ascii="Times New Roman" w:hAnsi="Times New Roman"/>
                <w:color w:val="000000"/>
                <w:sz w:val="24"/>
              </w:rPr>
              <w:t xml:space="preserve"> </w:t>
            </w:r>
            <w:proofErr w:type="spellStart"/>
            <w:r w:rsidRPr="00B7219F">
              <w:rPr>
                <w:rFonts w:ascii="Times New Roman" w:hAnsi="Times New Roman"/>
                <w:color w:val="000000"/>
                <w:sz w:val="24"/>
              </w:rPr>
              <w:t>квадратичной</w:t>
            </w:r>
            <w:proofErr w:type="spellEnd"/>
            <w:r w:rsidRPr="00B7219F">
              <w:rPr>
                <w:rFonts w:ascii="Times New Roman" w:hAnsi="Times New Roman"/>
                <w:color w:val="000000"/>
                <w:sz w:val="24"/>
              </w:rPr>
              <w:t xml:space="preserve"> </w:t>
            </w:r>
            <w:proofErr w:type="spellStart"/>
            <w:r w:rsidRPr="00B7219F">
              <w:rPr>
                <w:rFonts w:ascii="Times New Roman" w:hAnsi="Times New Roman"/>
                <w:color w:val="000000"/>
                <w:sz w:val="24"/>
              </w:rPr>
              <w:t>функции</w:t>
            </w:r>
            <w:proofErr w:type="spellEnd"/>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rPr>
              <w:t xml:space="preserve"> 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095" w:type="dxa"/>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314" w:type="dxa"/>
            <w:gridSpan w:val="3"/>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12</w:t>
            </w:r>
          </w:p>
        </w:tc>
        <w:tc>
          <w:tcPr>
            <w:tcW w:w="4761" w:type="dxa"/>
            <w:gridSpan w:val="2"/>
            <w:tcMar>
              <w:top w:w="50" w:type="dxa"/>
              <w:left w:w="100" w:type="dxa"/>
            </w:tcMar>
            <w:vAlign w:val="center"/>
          </w:tcPr>
          <w:p w:rsidR="006706BF" w:rsidRPr="00B7219F" w:rsidRDefault="006706BF" w:rsidP="00B7219F">
            <w:pPr>
              <w:spacing w:after="0"/>
              <w:ind w:left="135"/>
            </w:pPr>
            <w:proofErr w:type="spellStart"/>
            <w:r w:rsidRPr="00B7219F">
              <w:rPr>
                <w:rFonts w:ascii="Times New Roman" w:hAnsi="Times New Roman"/>
                <w:color w:val="000000"/>
                <w:sz w:val="24"/>
              </w:rPr>
              <w:t>Построение</w:t>
            </w:r>
            <w:proofErr w:type="spellEnd"/>
            <w:r w:rsidRPr="00B7219F">
              <w:rPr>
                <w:rFonts w:ascii="Times New Roman" w:hAnsi="Times New Roman"/>
                <w:color w:val="000000"/>
                <w:sz w:val="24"/>
              </w:rPr>
              <w:t xml:space="preserve"> </w:t>
            </w:r>
            <w:proofErr w:type="spellStart"/>
            <w:r w:rsidRPr="00B7219F">
              <w:rPr>
                <w:rFonts w:ascii="Times New Roman" w:hAnsi="Times New Roman"/>
                <w:color w:val="000000"/>
                <w:sz w:val="24"/>
              </w:rPr>
              <w:t>графика</w:t>
            </w:r>
            <w:proofErr w:type="spellEnd"/>
            <w:r w:rsidRPr="00B7219F">
              <w:rPr>
                <w:rFonts w:ascii="Times New Roman" w:hAnsi="Times New Roman"/>
                <w:color w:val="000000"/>
                <w:sz w:val="24"/>
              </w:rPr>
              <w:t xml:space="preserve"> </w:t>
            </w:r>
            <w:proofErr w:type="spellStart"/>
            <w:r w:rsidRPr="00B7219F">
              <w:rPr>
                <w:rFonts w:ascii="Times New Roman" w:hAnsi="Times New Roman"/>
                <w:color w:val="000000"/>
                <w:sz w:val="24"/>
              </w:rPr>
              <w:t>квадратичной</w:t>
            </w:r>
            <w:proofErr w:type="spellEnd"/>
            <w:r w:rsidRPr="00B7219F">
              <w:rPr>
                <w:rFonts w:ascii="Times New Roman" w:hAnsi="Times New Roman"/>
                <w:color w:val="000000"/>
                <w:sz w:val="24"/>
              </w:rPr>
              <w:t xml:space="preserve"> </w:t>
            </w:r>
            <w:proofErr w:type="spellStart"/>
            <w:r w:rsidRPr="00B7219F">
              <w:rPr>
                <w:rFonts w:ascii="Times New Roman" w:hAnsi="Times New Roman"/>
                <w:color w:val="000000"/>
                <w:sz w:val="24"/>
              </w:rPr>
              <w:t>функции</w:t>
            </w:r>
            <w:proofErr w:type="spellEnd"/>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rPr>
              <w:t xml:space="preserve"> 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095" w:type="dxa"/>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314" w:type="dxa"/>
            <w:gridSpan w:val="3"/>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13</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Положение графика квадратичной функции в зависимости от её коэффициентов</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095" w:type="dxa"/>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314" w:type="dxa"/>
            <w:gridSpan w:val="3"/>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14</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Положение графика квадратичной функции в зависимости от её коэффициентов</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095" w:type="dxa"/>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314" w:type="dxa"/>
            <w:gridSpan w:val="3"/>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15</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Использование свойств квадратичной функции для решения задач</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095" w:type="dxa"/>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314" w:type="dxa"/>
            <w:gridSpan w:val="3"/>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16</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Использование свойств квадратичной функции для решения задач</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095" w:type="dxa"/>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314" w:type="dxa"/>
            <w:gridSpan w:val="3"/>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1655DE" w:rsidRPr="00B7219F" w:rsidTr="00803E8A">
        <w:trPr>
          <w:trHeight w:val="285"/>
          <w:tblCellSpacing w:w="20" w:type="nil"/>
        </w:trPr>
        <w:tc>
          <w:tcPr>
            <w:tcW w:w="14279" w:type="dxa"/>
            <w:gridSpan w:val="13"/>
            <w:tcBorders>
              <w:bottom w:val="single" w:sz="4" w:space="0" w:color="auto"/>
            </w:tcBorders>
            <w:tcMar>
              <w:top w:w="50" w:type="dxa"/>
              <w:left w:w="100" w:type="dxa"/>
            </w:tcMar>
            <w:vAlign w:val="center"/>
          </w:tcPr>
          <w:p w:rsidR="001655DE" w:rsidRPr="001655DE" w:rsidRDefault="001655DE" w:rsidP="001655DE">
            <w:pPr>
              <w:spacing w:after="0"/>
              <w:ind w:left="135"/>
              <w:jc w:val="center"/>
              <w:rPr>
                <w:rFonts w:ascii="Times New Roman" w:hAnsi="Times New Roman" w:cs="Times New Roman"/>
                <w:b/>
                <w:lang w:val="ru-RU"/>
              </w:rPr>
            </w:pPr>
            <w:r>
              <w:rPr>
                <w:rFonts w:ascii="Times New Roman" w:hAnsi="Times New Roman" w:cs="Times New Roman"/>
                <w:b/>
              </w:rPr>
              <w:t xml:space="preserve">II </w:t>
            </w:r>
            <w:r>
              <w:rPr>
                <w:rFonts w:ascii="Times New Roman" w:hAnsi="Times New Roman" w:cs="Times New Roman"/>
                <w:b/>
                <w:lang w:val="ru-RU"/>
              </w:rPr>
              <w:t>четверть (16 часов)</w:t>
            </w:r>
          </w:p>
        </w:tc>
      </w:tr>
      <w:tr w:rsidR="001655DE" w:rsidRPr="00B7219F" w:rsidTr="00803E8A">
        <w:trPr>
          <w:trHeight w:val="1005"/>
          <w:tblCellSpacing w:w="20" w:type="nil"/>
        </w:trPr>
        <w:tc>
          <w:tcPr>
            <w:tcW w:w="950" w:type="dxa"/>
            <w:tcBorders>
              <w:top w:val="single" w:sz="4" w:space="0" w:color="auto"/>
            </w:tcBorders>
            <w:tcMar>
              <w:top w:w="50" w:type="dxa"/>
              <w:left w:w="100" w:type="dxa"/>
            </w:tcMar>
            <w:vAlign w:val="center"/>
          </w:tcPr>
          <w:p w:rsidR="001655DE" w:rsidRDefault="001655DE" w:rsidP="00B7219F">
            <w:pPr>
              <w:spacing w:after="0"/>
              <w:rPr>
                <w:rFonts w:ascii="Times New Roman" w:hAnsi="Times New Roman"/>
                <w:color w:val="000000"/>
                <w:sz w:val="24"/>
                <w:lang w:val="ru-RU"/>
              </w:rPr>
            </w:pPr>
            <w:r w:rsidRPr="00B7219F">
              <w:rPr>
                <w:rFonts w:ascii="Times New Roman" w:hAnsi="Times New Roman"/>
                <w:color w:val="000000"/>
                <w:sz w:val="24"/>
              </w:rPr>
              <w:t>17</w:t>
            </w:r>
          </w:p>
        </w:tc>
        <w:tc>
          <w:tcPr>
            <w:tcW w:w="4761" w:type="dxa"/>
            <w:gridSpan w:val="2"/>
            <w:tcBorders>
              <w:top w:val="single" w:sz="4" w:space="0" w:color="auto"/>
            </w:tcBorders>
            <w:tcMar>
              <w:top w:w="50" w:type="dxa"/>
              <w:left w:w="100" w:type="dxa"/>
            </w:tcMar>
            <w:vAlign w:val="center"/>
          </w:tcPr>
          <w:p w:rsidR="001655DE" w:rsidRDefault="001655DE" w:rsidP="00B7219F">
            <w:pPr>
              <w:spacing w:after="0"/>
              <w:ind w:left="135"/>
              <w:rPr>
                <w:rFonts w:ascii="Times New Roman" w:hAnsi="Times New Roman"/>
                <w:color w:val="000000"/>
                <w:sz w:val="24"/>
                <w:lang w:val="ru-RU"/>
              </w:rPr>
            </w:pPr>
          </w:p>
          <w:p w:rsidR="001655DE" w:rsidRDefault="001655DE" w:rsidP="00B7219F">
            <w:pPr>
              <w:spacing w:after="0"/>
              <w:ind w:left="135"/>
              <w:rPr>
                <w:rFonts w:ascii="Times New Roman" w:hAnsi="Times New Roman"/>
                <w:color w:val="000000"/>
                <w:sz w:val="24"/>
                <w:lang w:val="ru-RU"/>
              </w:rPr>
            </w:pPr>
            <w:r w:rsidRPr="00B7219F">
              <w:rPr>
                <w:rFonts w:ascii="Times New Roman" w:hAnsi="Times New Roman"/>
                <w:color w:val="000000"/>
                <w:sz w:val="24"/>
                <w:lang w:val="ru-RU"/>
              </w:rPr>
              <w:t>Использование свой</w:t>
            </w:r>
            <w:proofErr w:type="gramStart"/>
            <w:r w:rsidRPr="00B7219F">
              <w:rPr>
                <w:rFonts w:ascii="Times New Roman" w:hAnsi="Times New Roman"/>
                <w:color w:val="000000"/>
                <w:sz w:val="24"/>
                <w:lang w:val="ru-RU"/>
              </w:rPr>
              <w:t>ств кв</w:t>
            </w:r>
            <w:proofErr w:type="gramEnd"/>
            <w:r w:rsidRPr="00B7219F">
              <w:rPr>
                <w:rFonts w:ascii="Times New Roman" w:hAnsi="Times New Roman"/>
                <w:color w:val="000000"/>
                <w:sz w:val="24"/>
                <w:lang w:val="ru-RU"/>
              </w:rPr>
              <w:t>адратичной функции для решения задач</w:t>
            </w:r>
          </w:p>
        </w:tc>
        <w:tc>
          <w:tcPr>
            <w:tcW w:w="954" w:type="dxa"/>
            <w:tcBorders>
              <w:top w:val="single" w:sz="4" w:space="0" w:color="auto"/>
            </w:tcBorders>
            <w:tcMar>
              <w:top w:w="50" w:type="dxa"/>
              <w:left w:w="100" w:type="dxa"/>
            </w:tcMar>
            <w:vAlign w:val="center"/>
          </w:tcPr>
          <w:p w:rsidR="001655DE" w:rsidRDefault="001655DE" w:rsidP="00B7219F">
            <w:pPr>
              <w:spacing w:after="0"/>
              <w:ind w:left="135"/>
              <w:jc w:val="center"/>
              <w:rPr>
                <w:rFonts w:ascii="Times New Roman" w:hAnsi="Times New Roman"/>
                <w:color w:val="000000"/>
                <w:sz w:val="24"/>
                <w:lang w:val="ru-RU"/>
              </w:rP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Borders>
              <w:top w:val="single" w:sz="4" w:space="0" w:color="auto"/>
            </w:tcBorders>
            <w:tcMar>
              <w:top w:w="50" w:type="dxa"/>
              <w:left w:w="100" w:type="dxa"/>
            </w:tcMar>
            <w:vAlign w:val="center"/>
          </w:tcPr>
          <w:p w:rsidR="001655DE" w:rsidRPr="00B7219F" w:rsidRDefault="001655DE" w:rsidP="00B7219F">
            <w:pPr>
              <w:spacing w:after="0"/>
              <w:ind w:left="135"/>
              <w:jc w:val="center"/>
            </w:pPr>
          </w:p>
        </w:tc>
        <w:tc>
          <w:tcPr>
            <w:tcW w:w="1559" w:type="dxa"/>
            <w:gridSpan w:val="2"/>
            <w:tcBorders>
              <w:top w:val="single" w:sz="4" w:space="0" w:color="auto"/>
            </w:tcBorders>
            <w:tcMar>
              <w:top w:w="50" w:type="dxa"/>
              <w:left w:w="100" w:type="dxa"/>
            </w:tcMar>
            <w:vAlign w:val="center"/>
          </w:tcPr>
          <w:p w:rsidR="001655DE" w:rsidRPr="00B7219F" w:rsidRDefault="001655DE" w:rsidP="00B7219F">
            <w:pPr>
              <w:spacing w:after="0"/>
              <w:ind w:left="135"/>
              <w:jc w:val="center"/>
            </w:pPr>
          </w:p>
        </w:tc>
        <w:tc>
          <w:tcPr>
            <w:tcW w:w="1095" w:type="dxa"/>
            <w:tcBorders>
              <w:top w:val="single" w:sz="4" w:space="0" w:color="auto"/>
              <w:right w:val="single" w:sz="4" w:space="0" w:color="auto"/>
            </w:tcBorders>
            <w:tcMar>
              <w:top w:w="50" w:type="dxa"/>
              <w:left w:w="100" w:type="dxa"/>
            </w:tcMar>
            <w:vAlign w:val="center"/>
          </w:tcPr>
          <w:p w:rsidR="001655DE" w:rsidRPr="00B7219F" w:rsidRDefault="001655DE" w:rsidP="00B7219F">
            <w:pPr>
              <w:spacing w:after="0"/>
              <w:ind w:left="135"/>
            </w:pPr>
          </w:p>
        </w:tc>
        <w:tc>
          <w:tcPr>
            <w:tcW w:w="1314" w:type="dxa"/>
            <w:gridSpan w:val="3"/>
            <w:tcBorders>
              <w:top w:val="single" w:sz="4" w:space="0" w:color="auto"/>
              <w:left w:val="single" w:sz="4" w:space="0" w:color="auto"/>
            </w:tcBorders>
            <w:vAlign w:val="center"/>
          </w:tcPr>
          <w:p w:rsidR="001655DE" w:rsidRPr="00B7219F" w:rsidRDefault="001655DE" w:rsidP="00B7219F">
            <w:pPr>
              <w:spacing w:after="0"/>
              <w:ind w:left="135"/>
            </w:pPr>
          </w:p>
        </w:tc>
        <w:tc>
          <w:tcPr>
            <w:tcW w:w="2229" w:type="dxa"/>
            <w:tcBorders>
              <w:top w:val="single" w:sz="4" w:space="0" w:color="auto"/>
            </w:tcBorders>
            <w:tcMar>
              <w:top w:w="50" w:type="dxa"/>
              <w:left w:w="100" w:type="dxa"/>
            </w:tcMar>
            <w:vAlign w:val="center"/>
          </w:tcPr>
          <w:p w:rsidR="001655DE" w:rsidRPr="00B7219F" w:rsidRDefault="001655DE"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18</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Степенные функции с натуральными показателями, их графики и свойства</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095" w:type="dxa"/>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314" w:type="dxa"/>
            <w:gridSpan w:val="3"/>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19</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Степенные функции с натуральными показателями, их графики и свойства</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095" w:type="dxa"/>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314" w:type="dxa"/>
            <w:gridSpan w:val="3"/>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lastRenderedPageBreak/>
              <w:t>20</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Степенные функции с натуральными показателями, их графики и свойства</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21</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Степенные функции с натуральными показателями, их графики и свойства</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22</w:t>
            </w:r>
          </w:p>
        </w:tc>
        <w:tc>
          <w:tcPr>
            <w:tcW w:w="4761" w:type="dxa"/>
            <w:gridSpan w:val="2"/>
            <w:tcMar>
              <w:top w:w="50" w:type="dxa"/>
              <w:left w:w="100" w:type="dxa"/>
            </w:tcMar>
            <w:vAlign w:val="center"/>
          </w:tcPr>
          <w:p w:rsidR="006706BF" w:rsidRPr="00B7219F" w:rsidRDefault="006706BF" w:rsidP="00B7219F">
            <w:pPr>
              <w:spacing w:after="0"/>
              <w:ind w:left="135"/>
            </w:pPr>
            <w:proofErr w:type="spellStart"/>
            <w:r w:rsidRPr="00B7219F">
              <w:rPr>
                <w:rFonts w:ascii="Times New Roman" w:hAnsi="Times New Roman"/>
                <w:color w:val="000000"/>
                <w:sz w:val="24"/>
              </w:rPr>
              <w:t>Графики</w:t>
            </w:r>
            <w:proofErr w:type="spellEnd"/>
            <w:r w:rsidRPr="00B7219F">
              <w:rPr>
                <w:rFonts w:ascii="Times New Roman" w:hAnsi="Times New Roman"/>
                <w:color w:val="000000"/>
                <w:sz w:val="24"/>
              </w:rPr>
              <w:t xml:space="preserve"> </w:t>
            </w:r>
            <w:proofErr w:type="spellStart"/>
            <w:r w:rsidRPr="00B7219F">
              <w:rPr>
                <w:rFonts w:ascii="Times New Roman" w:hAnsi="Times New Roman"/>
                <w:color w:val="000000"/>
                <w:sz w:val="24"/>
              </w:rPr>
              <w:t>функций</w:t>
            </w:r>
            <w:proofErr w:type="spellEnd"/>
            <w:r w:rsidRPr="00B7219F">
              <w:rPr>
                <w:rFonts w:ascii="Times New Roman" w:hAnsi="Times New Roman"/>
                <w:color w:val="000000"/>
                <w:sz w:val="24"/>
              </w:rPr>
              <w:t>: y = √x , y = ³√x , y = | x |</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rPr>
              <w:t xml:space="preserve"> 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23</w:t>
            </w:r>
          </w:p>
        </w:tc>
        <w:tc>
          <w:tcPr>
            <w:tcW w:w="4761" w:type="dxa"/>
            <w:gridSpan w:val="2"/>
            <w:tcMar>
              <w:top w:w="50" w:type="dxa"/>
              <w:left w:w="100" w:type="dxa"/>
            </w:tcMar>
            <w:vAlign w:val="center"/>
          </w:tcPr>
          <w:p w:rsidR="006706BF" w:rsidRPr="00B7219F" w:rsidRDefault="006706BF" w:rsidP="00B7219F">
            <w:pPr>
              <w:spacing w:after="0"/>
              <w:ind w:left="135"/>
            </w:pPr>
            <w:proofErr w:type="spellStart"/>
            <w:r w:rsidRPr="00B7219F">
              <w:rPr>
                <w:rFonts w:ascii="Times New Roman" w:hAnsi="Times New Roman"/>
                <w:color w:val="000000"/>
                <w:sz w:val="24"/>
              </w:rPr>
              <w:t>Графики</w:t>
            </w:r>
            <w:proofErr w:type="spellEnd"/>
            <w:r w:rsidRPr="00B7219F">
              <w:rPr>
                <w:rFonts w:ascii="Times New Roman" w:hAnsi="Times New Roman"/>
                <w:color w:val="000000"/>
                <w:sz w:val="24"/>
              </w:rPr>
              <w:t xml:space="preserve"> </w:t>
            </w:r>
            <w:proofErr w:type="spellStart"/>
            <w:r w:rsidRPr="00B7219F">
              <w:rPr>
                <w:rFonts w:ascii="Times New Roman" w:hAnsi="Times New Roman"/>
                <w:color w:val="000000"/>
                <w:sz w:val="24"/>
              </w:rPr>
              <w:t>функций</w:t>
            </w:r>
            <w:proofErr w:type="spellEnd"/>
            <w:r w:rsidRPr="00B7219F">
              <w:rPr>
                <w:rFonts w:ascii="Times New Roman" w:hAnsi="Times New Roman"/>
                <w:color w:val="000000"/>
                <w:sz w:val="24"/>
              </w:rPr>
              <w:t>: y =√x , y = ³√x , y = | x |</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rPr>
              <w:t xml:space="preserve"> 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24</w:t>
            </w:r>
          </w:p>
        </w:tc>
        <w:tc>
          <w:tcPr>
            <w:tcW w:w="4761" w:type="dxa"/>
            <w:gridSpan w:val="2"/>
            <w:tcMar>
              <w:top w:w="50" w:type="dxa"/>
              <w:left w:w="100" w:type="dxa"/>
            </w:tcMar>
            <w:vAlign w:val="center"/>
          </w:tcPr>
          <w:p w:rsidR="006706BF" w:rsidRPr="00B7219F" w:rsidRDefault="006706BF" w:rsidP="00B7219F">
            <w:pPr>
              <w:spacing w:after="0"/>
              <w:ind w:left="135"/>
            </w:pPr>
            <w:proofErr w:type="spellStart"/>
            <w:r w:rsidRPr="00B7219F">
              <w:rPr>
                <w:rFonts w:ascii="Times New Roman" w:hAnsi="Times New Roman"/>
                <w:color w:val="000000"/>
                <w:sz w:val="24"/>
              </w:rPr>
              <w:t>Графики</w:t>
            </w:r>
            <w:proofErr w:type="spellEnd"/>
            <w:r w:rsidRPr="00B7219F">
              <w:rPr>
                <w:rFonts w:ascii="Times New Roman" w:hAnsi="Times New Roman"/>
                <w:color w:val="000000"/>
                <w:sz w:val="24"/>
              </w:rPr>
              <w:t xml:space="preserve"> </w:t>
            </w:r>
            <w:proofErr w:type="spellStart"/>
            <w:r w:rsidRPr="00B7219F">
              <w:rPr>
                <w:rFonts w:ascii="Times New Roman" w:hAnsi="Times New Roman"/>
                <w:color w:val="000000"/>
                <w:sz w:val="24"/>
              </w:rPr>
              <w:t>функций</w:t>
            </w:r>
            <w:proofErr w:type="spellEnd"/>
            <w:r w:rsidRPr="00B7219F">
              <w:rPr>
                <w:rFonts w:ascii="Times New Roman" w:hAnsi="Times New Roman"/>
                <w:color w:val="000000"/>
                <w:sz w:val="24"/>
              </w:rPr>
              <w:t>: y = √x , y = ³√x , y = | x |</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rPr>
              <w:t xml:space="preserve"> 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25</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Контрольная работа по теме "Функции"</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rPr>
              <w:t xml:space="preserve"> 1 </w:t>
            </w: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26</w:t>
            </w:r>
          </w:p>
        </w:tc>
        <w:tc>
          <w:tcPr>
            <w:tcW w:w="4761" w:type="dxa"/>
            <w:gridSpan w:val="2"/>
            <w:tcMar>
              <w:top w:w="50" w:type="dxa"/>
              <w:left w:w="100" w:type="dxa"/>
            </w:tcMar>
            <w:vAlign w:val="center"/>
          </w:tcPr>
          <w:p w:rsidR="006706BF" w:rsidRPr="00B7219F" w:rsidRDefault="006706BF" w:rsidP="00B7219F">
            <w:pPr>
              <w:spacing w:after="0"/>
              <w:ind w:left="135"/>
            </w:pPr>
            <w:r w:rsidRPr="00B7219F">
              <w:rPr>
                <w:rFonts w:ascii="Times New Roman" w:hAnsi="Times New Roman"/>
                <w:color w:val="000000"/>
                <w:sz w:val="24"/>
                <w:lang w:val="ru-RU"/>
              </w:rPr>
              <w:t xml:space="preserve">Понятие о решении неравенства с одной переменной. </w:t>
            </w:r>
            <w:proofErr w:type="spellStart"/>
            <w:r w:rsidRPr="00B7219F">
              <w:rPr>
                <w:rFonts w:ascii="Times New Roman" w:hAnsi="Times New Roman"/>
                <w:color w:val="000000"/>
                <w:sz w:val="24"/>
              </w:rPr>
              <w:t>Множество</w:t>
            </w:r>
            <w:proofErr w:type="spellEnd"/>
            <w:r w:rsidRPr="00B7219F">
              <w:rPr>
                <w:rFonts w:ascii="Times New Roman" w:hAnsi="Times New Roman"/>
                <w:color w:val="000000"/>
                <w:sz w:val="24"/>
              </w:rPr>
              <w:t xml:space="preserve"> </w:t>
            </w:r>
            <w:proofErr w:type="spellStart"/>
            <w:r w:rsidRPr="00B7219F">
              <w:rPr>
                <w:rFonts w:ascii="Times New Roman" w:hAnsi="Times New Roman"/>
                <w:color w:val="000000"/>
                <w:sz w:val="24"/>
              </w:rPr>
              <w:t>решений</w:t>
            </w:r>
            <w:proofErr w:type="spellEnd"/>
            <w:r w:rsidRPr="00B7219F">
              <w:rPr>
                <w:rFonts w:ascii="Times New Roman" w:hAnsi="Times New Roman"/>
                <w:color w:val="000000"/>
                <w:sz w:val="24"/>
              </w:rPr>
              <w:t xml:space="preserve"> </w:t>
            </w:r>
            <w:proofErr w:type="spellStart"/>
            <w:r w:rsidRPr="00B7219F">
              <w:rPr>
                <w:rFonts w:ascii="Times New Roman" w:hAnsi="Times New Roman"/>
                <w:color w:val="000000"/>
                <w:sz w:val="24"/>
              </w:rPr>
              <w:t>неравенства</w:t>
            </w:r>
            <w:proofErr w:type="spellEnd"/>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rPr>
              <w:t xml:space="preserve"> 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27</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Квадратные неравенства с одной переменной</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28</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Квадратные неравенства с одной переменной</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29</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Решение неравенств графическим методом и методом интервалов</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30</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Решение неравенств графическим методом и методом интервалов</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31</w:t>
            </w:r>
          </w:p>
        </w:tc>
        <w:tc>
          <w:tcPr>
            <w:tcW w:w="4761" w:type="dxa"/>
            <w:gridSpan w:val="2"/>
            <w:tcMar>
              <w:top w:w="50" w:type="dxa"/>
              <w:left w:w="100" w:type="dxa"/>
            </w:tcMar>
            <w:vAlign w:val="center"/>
          </w:tcPr>
          <w:p w:rsidR="006706BF" w:rsidRPr="00B7219F" w:rsidRDefault="006706BF" w:rsidP="00B7219F">
            <w:pPr>
              <w:spacing w:after="0"/>
              <w:ind w:left="135"/>
            </w:pPr>
            <w:proofErr w:type="spellStart"/>
            <w:r w:rsidRPr="00B7219F">
              <w:rPr>
                <w:rFonts w:ascii="Times New Roman" w:hAnsi="Times New Roman"/>
                <w:color w:val="000000"/>
                <w:sz w:val="24"/>
              </w:rPr>
              <w:t>Неравенства</w:t>
            </w:r>
            <w:proofErr w:type="spellEnd"/>
            <w:r w:rsidRPr="00B7219F">
              <w:rPr>
                <w:rFonts w:ascii="Times New Roman" w:hAnsi="Times New Roman"/>
                <w:color w:val="000000"/>
                <w:sz w:val="24"/>
              </w:rPr>
              <w:t xml:space="preserve">, </w:t>
            </w:r>
            <w:proofErr w:type="spellStart"/>
            <w:r w:rsidRPr="00B7219F">
              <w:rPr>
                <w:rFonts w:ascii="Times New Roman" w:hAnsi="Times New Roman"/>
                <w:color w:val="000000"/>
                <w:sz w:val="24"/>
              </w:rPr>
              <w:t>содержащие</w:t>
            </w:r>
            <w:proofErr w:type="spellEnd"/>
            <w:r w:rsidRPr="00B7219F">
              <w:rPr>
                <w:rFonts w:ascii="Times New Roman" w:hAnsi="Times New Roman"/>
                <w:color w:val="000000"/>
                <w:sz w:val="24"/>
              </w:rPr>
              <w:t xml:space="preserve"> </w:t>
            </w:r>
            <w:proofErr w:type="spellStart"/>
            <w:r w:rsidRPr="00B7219F">
              <w:rPr>
                <w:rFonts w:ascii="Times New Roman" w:hAnsi="Times New Roman"/>
                <w:color w:val="000000"/>
                <w:sz w:val="24"/>
              </w:rPr>
              <w:t>знак</w:t>
            </w:r>
            <w:proofErr w:type="spellEnd"/>
            <w:r w:rsidRPr="00B7219F">
              <w:rPr>
                <w:rFonts w:ascii="Times New Roman" w:hAnsi="Times New Roman"/>
                <w:color w:val="000000"/>
                <w:sz w:val="24"/>
              </w:rPr>
              <w:t xml:space="preserve"> </w:t>
            </w:r>
            <w:proofErr w:type="spellStart"/>
            <w:r w:rsidRPr="00B7219F">
              <w:rPr>
                <w:rFonts w:ascii="Times New Roman" w:hAnsi="Times New Roman"/>
                <w:color w:val="000000"/>
                <w:sz w:val="24"/>
              </w:rPr>
              <w:t>модуля</w:t>
            </w:r>
            <w:proofErr w:type="spellEnd"/>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rPr>
              <w:t xml:space="preserve"> 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32</w:t>
            </w:r>
          </w:p>
        </w:tc>
        <w:tc>
          <w:tcPr>
            <w:tcW w:w="4761" w:type="dxa"/>
            <w:gridSpan w:val="2"/>
            <w:tcMar>
              <w:top w:w="50" w:type="dxa"/>
              <w:left w:w="100" w:type="dxa"/>
            </w:tcMar>
            <w:vAlign w:val="center"/>
          </w:tcPr>
          <w:p w:rsidR="006706BF" w:rsidRPr="00B7219F" w:rsidRDefault="006706BF" w:rsidP="00B7219F">
            <w:pPr>
              <w:spacing w:after="0"/>
              <w:ind w:left="135"/>
            </w:pPr>
            <w:proofErr w:type="spellStart"/>
            <w:r w:rsidRPr="00B7219F">
              <w:rPr>
                <w:rFonts w:ascii="Times New Roman" w:hAnsi="Times New Roman"/>
                <w:color w:val="000000"/>
                <w:sz w:val="24"/>
              </w:rPr>
              <w:t>Неравенства</w:t>
            </w:r>
            <w:proofErr w:type="spellEnd"/>
            <w:r w:rsidRPr="00B7219F">
              <w:rPr>
                <w:rFonts w:ascii="Times New Roman" w:hAnsi="Times New Roman"/>
                <w:color w:val="000000"/>
                <w:sz w:val="24"/>
              </w:rPr>
              <w:t xml:space="preserve">, </w:t>
            </w:r>
            <w:proofErr w:type="spellStart"/>
            <w:r w:rsidRPr="00B7219F">
              <w:rPr>
                <w:rFonts w:ascii="Times New Roman" w:hAnsi="Times New Roman"/>
                <w:color w:val="000000"/>
                <w:sz w:val="24"/>
              </w:rPr>
              <w:t>содержащие</w:t>
            </w:r>
            <w:proofErr w:type="spellEnd"/>
            <w:r w:rsidRPr="00B7219F">
              <w:rPr>
                <w:rFonts w:ascii="Times New Roman" w:hAnsi="Times New Roman"/>
                <w:color w:val="000000"/>
                <w:sz w:val="24"/>
              </w:rPr>
              <w:t xml:space="preserve"> </w:t>
            </w:r>
            <w:proofErr w:type="spellStart"/>
            <w:r w:rsidRPr="00B7219F">
              <w:rPr>
                <w:rFonts w:ascii="Times New Roman" w:hAnsi="Times New Roman"/>
                <w:color w:val="000000"/>
                <w:sz w:val="24"/>
              </w:rPr>
              <w:t>знак</w:t>
            </w:r>
            <w:proofErr w:type="spellEnd"/>
            <w:r w:rsidRPr="00B7219F">
              <w:rPr>
                <w:rFonts w:ascii="Times New Roman" w:hAnsi="Times New Roman"/>
                <w:color w:val="000000"/>
                <w:sz w:val="24"/>
              </w:rPr>
              <w:t xml:space="preserve"> </w:t>
            </w:r>
            <w:proofErr w:type="spellStart"/>
            <w:r w:rsidRPr="00B7219F">
              <w:rPr>
                <w:rFonts w:ascii="Times New Roman" w:hAnsi="Times New Roman"/>
                <w:color w:val="000000"/>
                <w:sz w:val="24"/>
              </w:rPr>
              <w:t>модуля</w:t>
            </w:r>
            <w:proofErr w:type="spellEnd"/>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rPr>
              <w:t xml:space="preserve"> 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255"/>
          <w:tblCellSpacing w:w="20" w:type="nil"/>
        </w:trPr>
        <w:tc>
          <w:tcPr>
            <w:tcW w:w="14279" w:type="dxa"/>
            <w:gridSpan w:val="13"/>
            <w:tcBorders>
              <w:bottom w:val="single" w:sz="4" w:space="0" w:color="auto"/>
            </w:tcBorders>
            <w:tcMar>
              <w:top w:w="50" w:type="dxa"/>
              <w:left w:w="100" w:type="dxa"/>
            </w:tcMar>
            <w:vAlign w:val="center"/>
          </w:tcPr>
          <w:p w:rsidR="006706BF" w:rsidRPr="001655DE" w:rsidRDefault="001655DE" w:rsidP="006706BF">
            <w:pPr>
              <w:spacing w:after="0"/>
              <w:ind w:left="135"/>
              <w:jc w:val="center"/>
              <w:rPr>
                <w:rFonts w:ascii="Times New Roman" w:hAnsi="Times New Roman" w:cs="Times New Roman"/>
                <w:b/>
                <w:lang w:val="ru-RU"/>
              </w:rPr>
            </w:pPr>
            <w:r>
              <w:rPr>
                <w:rFonts w:ascii="Times New Roman" w:hAnsi="Times New Roman" w:cs="Times New Roman"/>
                <w:b/>
              </w:rPr>
              <w:t xml:space="preserve">III </w:t>
            </w:r>
            <w:r w:rsidR="00875366">
              <w:rPr>
                <w:rFonts w:ascii="Times New Roman" w:hAnsi="Times New Roman" w:cs="Times New Roman"/>
                <w:b/>
                <w:lang w:val="ru-RU"/>
              </w:rPr>
              <w:t>четверть (</w:t>
            </w:r>
            <w:r>
              <w:rPr>
                <w:rFonts w:ascii="Times New Roman" w:hAnsi="Times New Roman" w:cs="Times New Roman"/>
                <w:b/>
              </w:rPr>
              <w:t xml:space="preserve">22 </w:t>
            </w:r>
            <w:r>
              <w:rPr>
                <w:rFonts w:ascii="Times New Roman" w:hAnsi="Times New Roman" w:cs="Times New Roman"/>
                <w:b/>
                <w:lang w:val="ru-RU"/>
              </w:rPr>
              <w:t>часа)</w:t>
            </w:r>
          </w:p>
        </w:tc>
      </w:tr>
      <w:tr w:rsidR="006706BF" w:rsidRPr="00B7219F" w:rsidTr="00803E8A">
        <w:trPr>
          <w:trHeight w:val="405"/>
          <w:tblCellSpacing w:w="20" w:type="nil"/>
        </w:trPr>
        <w:tc>
          <w:tcPr>
            <w:tcW w:w="950" w:type="dxa"/>
            <w:tcBorders>
              <w:top w:val="single" w:sz="4" w:space="0" w:color="auto"/>
            </w:tcBorders>
            <w:tcMar>
              <w:top w:w="50" w:type="dxa"/>
              <w:left w:w="100" w:type="dxa"/>
            </w:tcMar>
            <w:vAlign w:val="center"/>
          </w:tcPr>
          <w:p w:rsidR="006706BF" w:rsidRDefault="006706BF" w:rsidP="006706BF">
            <w:pPr>
              <w:spacing w:after="0"/>
              <w:rPr>
                <w:rFonts w:ascii="Times New Roman" w:hAnsi="Times New Roman"/>
                <w:color w:val="000000"/>
                <w:sz w:val="24"/>
              </w:rPr>
            </w:pPr>
            <w:r w:rsidRPr="00B7219F">
              <w:rPr>
                <w:rFonts w:ascii="Times New Roman" w:hAnsi="Times New Roman"/>
                <w:color w:val="000000"/>
                <w:sz w:val="24"/>
              </w:rPr>
              <w:t>33</w:t>
            </w:r>
          </w:p>
        </w:tc>
        <w:tc>
          <w:tcPr>
            <w:tcW w:w="4761" w:type="dxa"/>
            <w:gridSpan w:val="2"/>
            <w:tcBorders>
              <w:top w:val="single" w:sz="4" w:space="0" w:color="auto"/>
            </w:tcBorders>
            <w:tcMar>
              <w:top w:w="50" w:type="dxa"/>
              <w:left w:w="100" w:type="dxa"/>
            </w:tcMar>
            <w:vAlign w:val="center"/>
          </w:tcPr>
          <w:p w:rsidR="006706BF" w:rsidRDefault="006706BF" w:rsidP="006706BF">
            <w:pPr>
              <w:spacing w:after="0"/>
              <w:ind w:left="135"/>
              <w:rPr>
                <w:rFonts w:ascii="Times New Roman" w:hAnsi="Times New Roman"/>
                <w:color w:val="000000"/>
                <w:sz w:val="24"/>
                <w:lang w:val="ru-RU"/>
              </w:rPr>
            </w:pPr>
            <w:r w:rsidRPr="00B7219F">
              <w:rPr>
                <w:rFonts w:ascii="Times New Roman" w:hAnsi="Times New Roman"/>
                <w:color w:val="000000"/>
                <w:sz w:val="24"/>
                <w:lang w:val="ru-RU"/>
              </w:rPr>
              <w:t>Системы неравенств с одной переменной</w:t>
            </w:r>
          </w:p>
        </w:tc>
        <w:tc>
          <w:tcPr>
            <w:tcW w:w="954" w:type="dxa"/>
            <w:tcBorders>
              <w:top w:val="single" w:sz="4" w:space="0" w:color="auto"/>
            </w:tcBorders>
            <w:tcMar>
              <w:top w:w="50" w:type="dxa"/>
              <w:left w:w="100" w:type="dxa"/>
            </w:tcMar>
            <w:vAlign w:val="center"/>
          </w:tcPr>
          <w:p w:rsidR="006706BF" w:rsidRDefault="006706BF" w:rsidP="006706BF">
            <w:pPr>
              <w:spacing w:after="0"/>
              <w:ind w:left="135"/>
              <w:jc w:val="center"/>
              <w:rPr>
                <w:rFonts w:ascii="Times New Roman" w:hAnsi="Times New Roman"/>
                <w:color w:val="000000"/>
                <w:sz w:val="24"/>
                <w:lang w:val="ru-RU"/>
              </w:rP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Borders>
              <w:top w:val="single" w:sz="4" w:space="0" w:color="auto"/>
            </w:tcBorders>
            <w:tcMar>
              <w:top w:w="50" w:type="dxa"/>
              <w:left w:w="100" w:type="dxa"/>
            </w:tcMar>
            <w:vAlign w:val="center"/>
          </w:tcPr>
          <w:p w:rsidR="006706BF" w:rsidRPr="00B7219F" w:rsidRDefault="006706BF" w:rsidP="00B7219F">
            <w:pPr>
              <w:spacing w:after="0"/>
              <w:ind w:left="135"/>
              <w:jc w:val="center"/>
            </w:pPr>
          </w:p>
        </w:tc>
        <w:tc>
          <w:tcPr>
            <w:tcW w:w="1559" w:type="dxa"/>
            <w:gridSpan w:val="2"/>
            <w:tcBorders>
              <w:top w:val="single" w:sz="4" w:space="0" w:color="auto"/>
            </w:tcBorders>
            <w:tcMar>
              <w:top w:w="50" w:type="dxa"/>
              <w:left w:w="100" w:type="dxa"/>
            </w:tcMar>
            <w:vAlign w:val="center"/>
          </w:tcPr>
          <w:p w:rsidR="006706BF" w:rsidRPr="00B7219F" w:rsidRDefault="006706BF" w:rsidP="00B7219F">
            <w:pPr>
              <w:spacing w:after="0"/>
              <w:ind w:left="135"/>
              <w:jc w:val="center"/>
            </w:pPr>
          </w:p>
        </w:tc>
        <w:tc>
          <w:tcPr>
            <w:tcW w:w="1125" w:type="dxa"/>
            <w:gridSpan w:val="3"/>
            <w:tcBorders>
              <w:top w:val="single" w:sz="4" w:space="0" w:color="auto"/>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top w:val="single" w:sz="4" w:space="0" w:color="auto"/>
              <w:left w:val="single" w:sz="4" w:space="0" w:color="auto"/>
            </w:tcBorders>
            <w:vAlign w:val="center"/>
          </w:tcPr>
          <w:p w:rsidR="006706BF" w:rsidRPr="00B7219F" w:rsidRDefault="006706BF" w:rsidP="00B7219F">
            <w:pPr>
              <w:spacing w:after="0"/>
              <w:ind w:left="135"/>
            </w:pPr>
          </w:p>
        </w:tc>
        <w:tc>
          <w:tcPr>
            <w:tcW w:w="2229" w:type="dxa"/>
            <w:tcBorders>
              <w:top w:val="single" w:sz="4" w:space="0" w:color="auto"/>
            </w:tcBorders>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34</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Системы неравенств с одной переменной</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35</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Решение текстовых задач с помощью неравенств, систем неравенств</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36</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Решение текстовых задач с помощью неравенств, систем неравенств</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lastRenderedPageBreak/>
              <w:t>37</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Неравенство с двумя переменными. Решение неравенства с двумя переменными</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38</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Графический метод решения систем неравенств с двумя переменными</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39</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Системы неравенств с двумя переменными</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40</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Контрольная работа по теме "Квадратные неравенства"</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rPr>
              <w:t xml:space="preserve"> 1 </w:t>
            </w: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41</w:t>
            </w:r>
          </w:p>
        </w:tc>
        <w:tc>
          <w:tcPr>
            <w:tcW w:w="4761" w:type="dxa"/>
            <w:gridSpan w:val="2"/>
            <w:tcMar>
              <w:top w:w="50" w:type="dxa"/>
              <w:left w:w="100" w:type="dxa"/>
            </w:tcMar>
            <w:vAlign w:val="center"/>
          </w:tcPr>
          <w:p w:rsidR="006706BF" w:rsidRPr="00B7219F" w:rsidRDefault="006706BF" w:rsidP="00B7219F">
            <w:pPr>
              <w:spacing w:after="0"/>
              <w:ind w:left="135"/>
            </w:pPr>
            <w:proofErr w:type="spellStart"/>
            <w:r w:rsidRPr="00B7219F">
              <w:rPr>
                <w:rFonts w:ascii="Times New Roman" w:hAnsi="Times New Roman"/>
                <w:color w:val="000000"/>
                <w:sz w:val="24"/>
              </w:rPr>
              <w:t>Биквадратные</w:t>
            </w:r>
            <w:proofErr w:type="spellEnd"/>
            <w:r w:rsidRPr="00B7219F">
              <w:rPr>
                <w:rFonts w:ascii="Times New Roman" w:hAnsi="Times New Roman"/>
                <w:color w:val="000000"/>
                <w:sz w:val="24"/>
              </w:rPr>
              <w:t xml:space="preserve"> </w:t>
            </w:r>
            <w:proofErr w:type="spellStart"/>
            <w:r w:rsidRPr="00B7219F">
              <w:rPr>
                <w:rFonts w:ascii="Times New Roman" w:hAnsi="Times New Roman"/>
                <w:color w:val="000000"/>
                <w:sz w:val="24"/>
              </w:rPr>
              <w:t>уравнения</w:t>
            </w:r>
            <w:proofErr w:type="spellEnd"/>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rPr>
              <w:t xml:space="preserve"> 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42</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Примеры применений методов равносильных преобразований, замены переменной, графического метода при решении уравнений 3-й и 4-й степеней</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43</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Примеры применений методов равносильных преобразований, замены переменной, графического метода при решении уравнений 3-й и 4-й степеней</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44</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Примеры применений методов равносильных преобразований, замены переменной, графического метода при решении уравнений 3-й и 4-й степеней</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45</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Решение дробно-рациональных уравнений и неравенств</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46</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Решение дробно-рациональных уравнений и неравенств</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47</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Решение дробно-рациональных уравнений и неравенств</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48</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 xml:space="preserve">Решение дробно-рациональных уравнений </w:t>
            </w:r>
            <w:r w:rsidRPr="00B7219F">
              <w:rPr>
                <w:rFonts w:ascii="Times New Roman" w:hAnsi="Times New Roman"/>
                <w:color w:val="000000"/>
                <w:sz w:val="24"/>
                <w:lang w:val="ru-RU"/>
              </w:rPr>
              <w:lastRenderedPageBreak/>
              <w:t>и неравенств</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lastRenderedPageBreak/>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lastRenderedPageBreak/>
              <w:t>49</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Решение систем уравнений с двумя переменными</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50</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Решение систем уравнений с двумя переменными</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51</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Решение простейших систем нелинейных уравнений с двумя переменными</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52</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Решение простейших систем нелинейных уравнений с двумя переменными</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53</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Решение простейших систем нелинейных уравнений с двумя переменными</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54</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Решение простейших систем нелинейных уравнений с двумя переменными</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1655DE" w:rsidRPr="00B7219F" w:rsidTr="00803E8A">
        <w:trPr>
          <w:trHeight w:val="270"/>
          <w:tblCellSpacing w:w="20" w:type="nil"/>
        </w:trPr>
        <w:tc>
          <w:tcPr>
            <w:tcW w:w="14279" w:type="dxa"/>
            <w:gridSpan w:val="13"/>
            <w:tcBorders>
              <w:bottom w:val="single" w:sz="4" w:space="0" w:color="auto"/>
            </w:tcBorders>
            <w:tcMar>
              <w:top w:w="50" w:type="dxa"/>
              <w:left w:w="100" w:type="dxa"/>
            </w:tcMar>
            <w:vAlign w:val="center"/>
          </w:tcPr>
          <w:p w:rsidR="001655DE" w:rsidRPr="001655DE" w:rsidRDefault="001655DE" w:rsidP="001655DE">
            <w:pPr>
              <w:spacing w:after="0"/>
              <w:ind w:left="135"/>
              <w:jc w:val="center"/>
              <w:rPr>
                <w:rFonts w:ascii="Times New Roman" w:hAnsi="Times New Roman" w:cs="Times New Roman"/>
                <w:b/>
                <w:lang w:val="ru-RU"/>
              </w:rPr>
            </w:pPr>
            <w:r>
              <w:rPr>
                <w:rFonts w:ascii="Times New Roman" w:hAnsi="Times New Roman" w:cs="Times New Roman"/>
                <w:b/>
              </w:rPr>
              <w:t xml:space="preserve">IV </w:t>
            </w:r>
            <w:r>
              <w:rPr>
                <w:rFonts w:ascii="Times New Roman" w:hAnsi="Times New Roman" w:cs="Times New Roman"/>
                <w:b/>
                <w:lang w:val="ru-RU"/>
              </w:rPr>
              <w:t xml:space="preserve">четверть (14 </w:t>
            </w:r>
            <w:proofErr w:type="spellStart"/>
            <w:r>
              <w:rPr>
                <w:rFonts w:ascii="Times New Roman" w:hAnsi="Times New Roman" w:cs="Times New Roman"/>
                <w:b/>
                <w:lang w:val="ru-RU"/>
              </w:rPr>
              <w:t>сасов</w:t>
            </w:r>
            <w:proofErr w:type="spellEnd"/>
            <w:r>
              <w:rPr>
                <w:rFonts w:ascii="Times New Roman" w:hAnsi="Times New Roman" w:cs="Times New Roman"/>
                <w:b/>
                <w:lang w:val="ru-RU"/>
              </w:rPr>
              <w:t>)</w:t>
            </w:r>
          </w:p>
        </w:tc>
      </w:tr>
      <w:tr w:rsidR="001655DE" w:rsidRPr="00B7219F" w:rsidTr="00803E8A">
        <w:trPr>
          <w:trHeight w:val="1335"/>
          <w:tblCellSpacing w:w="20" w:type="nil"/>
        </w:trPr>
        <w:tc>
          <w:tcPr>
            <w:tcW w:w="950" w:type="dxa"/>
            <w:tcBorders>
              <w:top w:val="single" w:sz="4" w:space="0" w:color="auto"/>
            </w:tcBorders>
            <w:tcMar>
              <w:top w:w="50" w:type="dxa"/>
              <w:left w:w="100" w:type="dxa"/>
            </w:tcMar>
            <w:vAlign w:val="center"/>
          </w:tcPr>
          <w:p w:rsidR="001655DE" w:rsidRDefault="001655DE" w:rsidP="00B7219F">
            <w:pPr>
              <w:spacing w:after="0"/>
              <w:rPr>
                <w:rFonts w:ascii="Times New Roman" w:hAnsi="Times New Roman"/>
                <w:color w:val="000000"/>
                <w:sz w:val="24"/>
                <w:lang w:val="ru-RU"/>
              </w:rPr>
            </w:pPr>
            <w:r w:rsidRPr="00B7219F">
              <w:rPr>
                <w:rFonts w:ascii="Times New Roman" w:hAnsi="Times New Roman"/>
                <w:color w:val="000000"/>
                <w:sz w:val="24"/>
              </w:rPr>
              <w:t>55</w:t>
            </w:r>
          </w:p>
        </w:tc>
        <w:tc>
          <w:tcPr>
            <w:tcW w:w="4761" w:type="dxa"/>
            <w:gridSpan w:val="2"/>
            <w:tcBorders>
              <w:top w:val="single" w:sz="4" w:space="0" w:color="auto"/>
            </w:tcBorders>
            <w:tcMar>
              <w:top w:w="50" w:type="dxa"/>
              <w:left w:w="100" w:type="dxa"/>
            </w:tcMar>
            <w:vAlign w:val="center"/>
          </w:tcPr>
          <w:p w:rsidR="001655DE" w:rsidRDefault="001655DE" w:rsidP="00B7219F">
            <w:pPr>
              <w:spacing w:after="0"/>
              <w:ind w:left="135"/>
              <w:rPr>
                <w:rFonts w:ascii="Times New Roman" w:hAnsi="Times New Roman"/>
                <w:color w:val="000000"/>
                <w:sz w:val="24"/>
                <w:lang w:val="ru-RU"/>
              </w:rPr>
            </w:pPr>
          </w:p>
          <w:p w:rsidR="001655DE" w:rsidRDefault="001655DE" w:rsidP="00B7219F">
            <w:pPr>
              <w:spacing w:after="0"/>
              <w:ind w:left="135"/>
              <w:rPr>
                <w:rFonts w:ascii="Times New Roman" w:hAnsi="Times New Roman"/>
                <w:color w:val="000000"/>
                <w:sz w:val="24"/>
                <w:lang w:val="ru-RU"/>
              </w:rPr>
            </w:pPr>
            <w:r w:rsidRPr="00B7219F">
              <w:rPr>
                <w:rFonts w:ascii="Times New Roman" w:hAnsi="Times New Roman"/>
                <w:color w:val="000000"/>
                <w:sz w:val="24"/>
                <w:lang w:val="ru-RU"/>
              </w:rPr>
              <w:t>Графический метод решения системы нелинейных уравнений с двумя переменными</w:t>
            </w:r>
          </w:p>
        </w:tc>
        <w:tc>
          <w:tcPr>
            <w:tcW w:w="954" w:type="dxa"/>
            <w:tcBorders>
              <w:top w:val="single" w:sz="4" w:space="0" w:color="auto"/>
            </w:tcBorders>
            <w:tcMar>
              <w:top w:w="50" w:type="dxa"/>
              <w:left w:w="100" w:type="dxa"/>
            </w:tcMar>
            <w:vAlign w:val="center"/>
          </w:tcPr>
          <w:p w:rsidR="001655DE" w:rsidRDefault="001655DE" w:rsidP="00B7219F">
            <w:pPr>
              <w:spacing w:after="0"/>
              <w:ind w:left="135"/>
              <w:jc w:val="center"/>
              <w:rPr>
                <w:rFonts w:ascii="Times New Roman" w:hAnsi="Times New Roman"/>
                <w:color w:val="000000"/>
                <w:sz w:val="24"/>
                <w:lang w:val="ru-RU"/>
              </w:rPr>
            </w:pPr>
            <w:r w:rsidRPr="00B7219F">
              <w:rPr>
                <w:rFonts w:ascii="Times New Roman" w:hAnsi="Times New Roman"/>
                <w:color w:val="000000"/>
                <w:sz w:val="24"/>
              </w:rPr>
              <w:t xml:space="preserve">1 </w:t>
            </w:r>
          </w:p>
        </w:tc>
        <w:tc>
          <w:tcPr>
            <w:tcW w:w="1417" w:type="dxa"/>
            <w:gridSpan w:val="2"/>
            <w:tcBorders>
              <w:top w:val="single" w:sz="4" w:space="0" w:color="auto"/>
            </w:tcBorders>
            <w:tcMar>
              <w:top w:w="50" w:type="dxa"/>
              <w:left w:w="100" w:type="dxa"/>
            </w:tcMar>
            <w:vAlign w:val="center"/>
          </w:tcPr>
          <w:p w:rsidR="001655DE" w:rsidRPr="00B7219F" w:rsidRDefault="001655DE" w:rsidP="00B7219F">
            <w:pPr>
              <w:spacing w:after="0"/>
              <w:ind w:left="135"/>
              <w:jc w:val="center"/>
            </w:pPr>
          </w:p>
        </w:tc>
        <w:tc>
          <w:tcPr>
            <w:tcW w:w="1559" w:type="dxa"/>
            <w:gridSpan w:val="2"/>
            <w:tcBorders>
              <w:top w:val="single" w:sz="4" w:space="0" w:color="auto"/>
            </w:tcBorders>
            <w:tcMar>
              <w:top w:w="50" w:type="dxa"/>
              <w:left w:w="100" w:type="dxa"/>
            </w:tcMar>
            <w:vAlign w:val="center"/>
          </w:tcPr>
          <w:p w:rsidR="001655DE" w:rsidRPr="00B7219F" w:rsidRDefault="001655DE" w:rsidP="00B7219F">
            <w:pPr>
              <w:spacing w:after="0"/>
              <w:ind w:left="135"/>
              <w:jc w:val="center"/>
            </w:pPr>
          </w:p>
        </w:tc>
        <w:tc>
          <w:tcPr>
            <w:tcW w:w="1125" w:type="dxa"/>
            <w:gridSpan w:val="3"/>
            <w:tcBorders>
              <w:top w:val="single" w:sz="4" w:space="0" w:color="auto"/>
              <w:right w:val="single" w:sz="4" w:space="0" w:color="auto"/>
            </w:tcBorders>
            <w:tcMar>
              <w:top w:w="50" w:type="dxa"/>
              <w:left w:w="100" w:type="dxa"/>
            </w:tcMar>
            <w:vAlign w:val="center"/>
          </w:tcPr>
          <w:p w:rsidR="001655DE" w:rsidRPr="00B7219F" w:rsidRDefault="001655DE" w:rsidP="00B7219F">
            <w:pPr>
              <w:spacing w:after="0"/>
              <w:ind w:left="135"/>
            </w:pPr>
          </w:p>
        </w:tc>
        <w:tc>
          <w:tcPr>
            <w:tcW w:w="1284" w:type="dxa"/>
            <w:tcBorders>
              <w:top w:val="single" w:sz="4" w:space="0" w:color="auto"/>
              <w:left w:val="single" w:sz="4" w:space="0" w:color="auto"/>
            </w:tcBorders>
            <w:vAlign w:val="center"/>
          </w:tcPr>
          <w:p w:rsidR="001655DE" w:rsidRPr="00B7219F" w:rsidRDefault="001655DE" w:rsidP="00B7219F">
            <w:pPr>
              <w:spacing w:after="0"/>
              <w:ind w:left="135"/>
            </w:pPr>
          </w:p>
        </w:tc>
        <w:tc>
          <w:tcPr>
            <w:tcW w:w="2229" w:type="dxa"/>
            <w:tcBorders>
              <w:top w:val="single" w:sz="4" w:space="0" w:color="auto"/>
            </w:tcBorders>
            <w:tcMar>
              <w:top w:w="50" w:type="dxa"/>
              <w:left w:w="100" w:type="dxa"/>
            </w:tcMar>
            <w:vAlign w:val="center"/>
          </w:tcPr>
          <w:p w:rsidR="001655DE" w:rsidRPr="00B7219F" w:rsidRDefault="001655DE"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56</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Графический метод решения системы нелинейных уравнений с двумя переменными</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57</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Система двух нелинейных уравнений с двумя переменными как модель реальной ситуации</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58</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Система двух нелинейных уравнений с двумя переменными как модель реальной ситуации</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59</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 xml:space="preserve">Система двух нелинейных уравнений с двумя переменными как модель реальной </w:t>
            </w:r>
            <w:r w:rsidRPr="00B7219F">
              <w:rPr>
                <w:rFonts w:ascii="Times New Roman" w:hAnsi="Times New Roman"/>
                <w:color w:val="000000"/>
                <w:sz w:val="24"/>
                <w:lang w:val="ru-RU"/>
              </w:rPr>
              <w:lastRenderedPageBreak/>
              <w:t>ситуации</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lastRenderedPageBreak/>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lastRenderedPageBreak/>
              <w:t>60</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Система двух нелинейных уравнений с двумя переменными как модель реальной ситуации</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61</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Система нелинейных уравнений с параметром</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62</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Система нелинейных уравнений с параметром</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63</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Система нелинейных уравнений с параметром</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Borders>
              <w:right w:val="single" w:sz="4" w:space="0" w:color="auto"/>
            </w:tcBorders>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64</w:t>
            </w:r>
          </w:p>
        </w:tc>
        <w:tc>
          <w:tcPr>
            <w:tcW w:w="4761" w:type="dxa"/>
            <w:gridSpan w:val="2"/>
            <w:tcBorders>
              <w:left w:val="single" w:sz="4" w:space="0" w:color="auto"/>
              <w:right w:val="single" w:sz="4" w:space="0" w:color="auto"/>
            </w:tcBorders>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Простейшие неравенства с двумя переменными и их системы</w:t>
            </w:r>
          </w:p>
        </w:tc>
        <w:tc>
          <w:tcPr>
            <w:tcW w:w="954" w:type="dxa"/>
            <w:tcBorders>
              <w:left w:val="single" w:sz="4" w:space="0" w:color="auto"/>
              <w:right w:val="single" w:sz="4" w:space="0" w:color="auto"/>
            </w:tcBorders>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Borders>
              <w:left w:val="single" w:sz="4" w:space="0" w:color="auto"/>
              <w:right w:val="single" w:sz="4" w:space="0" w:color="auto"/>
            </w:tcBorders>
            <w:tcMar>
              <w:top w:w="50" w:type="dxa"/>
              <w:left w:w="100" w:type="dxa"/>
            </w:tcMar>
            <w:vAlign w:val="center"/>
          </w:tcPr>
          <w:p w:rsidR="006706BF" w:rsidRPr="00B7219F" w:rsidRDefault="006706BF" w:rsidP="00B7219F">
            <w:pPr>
              <w:spacing w:after="0"/>
              <w:ind w:left="135"/>
              <w:jc w:val="center"/>
            </w:pPr>
          </w:p>
        </w:tc>
        <w:tc>
          <w:tcPr>
            <w:tcW w:w="1559" w:type="dxa"/>
            <w:gridSpan w:val="2"/>
            <w:tcBorders>
              <w:left w:val="single" w:sz="4" w:space="0" w:color="auto"/>
              <w:right w:val="single" w:sz="4" w:space="0" w:color="auto"/>
            </w:tcBorders>
            <w:tcMar>
              <w:top w:w="50" w:type="dxa"/>
              <w:left w:w="100" w:type="dxa"/>
            </w:tcMar>
            <w:vAlign w:val="center"/>
          </w:tcPr>
          <w:p w:rsidR="006706BF" w:rsidRPr="00B7219F" w:rsidRDefault="006706BF" w:rsidP="00B7219F">
            <w:pPr>
              <w:spacing w:after="0"/>
              <w:ind w:left="135"/>
              <w:jc w:val="center"/>
            </w:pPr>
          </w:p>
        </w:tc>
        <w:tc>
          <w:tcPr>
            <w:tcW w:w="1125" w:type="dxa"/>
            <w:gridSpan w:val="3"/>
            <w:tcBorders>
              <w:left w:val="single" w:sz="4" w:space="0" w:color="auto"/>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right w:val="single" w:sz="4" w:space="0" w:color="auto"/>
            </w:tcBorders>
            <w:vAlign w:val="center"/>
          </w:tcPr>
          <w:p w:rsidR="006706BF" w:rsidRPr="00B7219F" w:rsidRDefault="006706BF" w:rsidP="00B7219F">
            <w:pPr>
              <w:spacing w:after="0"/>
              <w:ind w:left="135"/>
            </w:pPr>
          </w:p>
        </w:tc>
        <w:tc>
          <w:tcPr>
            <w:tcW w:w="2229" w:type="dxa"/>
            <w:tcBorders>
              <w:left w:val="single" w:sz="4" w:space="0" w:color="auto"/>
            </w:tcBorders>
            <w:tcMar>
              <w:top w:w="50" w:type="dxa"/>
              <w:left w:w="100" w:type="dxa"/>
            </w:tcMar>
            <w:vAlign w:val="center"/>
          </w:tcPr>
          <w:p w:rsidR="006706BF" w:rsidRPr="00B7219F" w:rsidRDefault="006706BF" w:rsidP="00B7219F">
            <w:pPr>
              <w:spacing w:after="0"/>
              <w:ind w:left="135"/>
            </w:pPr>
          </w:p>
        </w:tc>
      </w:tr>
      <w:tr w:rsidR="00803E8A" w:rsidRPr="00B7219F" w:rsidTr="00390305">
        <w:trPr>
          <w:trHeight w:val="285"/>
          <w:tblCellSpacing w:w="20" w:type="nil"/>
        </w:trPr>
        <w:tc>
          <w:tcPr>
            <w:tcW w:w="950" w:type="dxa"/>
            <w:vMerge w:val="restart"/>
            <w:tcBorders>
              <w:right w:val="single" w:sz="4" w:space="0" w:color="auto"/>
            </w:tcBorders>
            <w:tcMar>
              <w:top w:w="50" w:type="dxa"/>
              <w:left w:w="100" w:type="dxa"/>
            </w:tcMar>
            <w:vAlign w:val="center"/>
          </w:tcPr>
          <w:p w:rsidR="00803E8A" w:rsidRPr="00803E8A" w:rsidRDefault="00803E8A" w:rsidP="00875366">
            <w:pPr>
              <w:spacing w:after="0"/>
              <w:rPr>
                <w:b/>
                <w:lang w:val="ru-RU"/>
              </w:rPr>
            </w:pPr>
            <w:r w:rsidRPr="00B7219F">
              <w:rPr>
                <w:rFonts w:ascii="Times New Roman" w:hAnsi="Times New Roman"/>
                <w:color w:val="000000"/>
                <w:sz w:val="24"/>
              </w:rPr>
              <w:t>65</w:t>
            </w:r>
          </w:p>
        </w:tc>
        <w:tc>
          <w:tcPr>
            <w:tcW w:w="4755" w:type="dxa"/>
            <w:tcBorders>
              <w:left w:val="single" w:sz="4" w:space="0" w:color="auto"/>
              <w:bottom w:val="nil"/>
            </w:tcBorders>
            <w:vAlign w:val="center"/>
          </w:tcPr>
          <w:p w:rsidR="00803E8A" w:rsidRPr="00803E8A" w:rsidRDefault="00803E8A" w:rsidP="00803E8A">
            <w:pPr>
              <w:spacing w:after="0"/>
              <w:rPr>
                <w:b/>
                <w:lang w:val="ru-RU"/>
              </w:rPr>
            </w:pPr>
          </w:p>
        </w:tc>
        <w:tc>
          <w:tcPr>
            <w:tcW w:w="960" w:type="dxa"/>
            <w:gridSpan w:val="2"/>
            <w:tcBorders>
              <w:left w:val="single" w:sz="4" w:space="0" w:color="auto"/>
              <w:bottom w:val="nil"/>
            </w:tcBorders>
            <w:vAlign w:val="center"/>
          </w:tcPr>
          <w:p w:rsidR="00803E8A" w:rsidRPr="00803E8A" w:rsidRDefault="00803E8A" w:rsidP="00875366">
            <w:pPr>
              <w:spacing w:after="0"/>
              <w:ind w:left="135"/>
              <w:jc w:val="center"/>
              <w:rPr>
                <w:b/>
                <w:lang w:val="ru-RU"/>
              </w:rPr>
            </w:pPr>
          </w:p>
        </w:tc>
        <w:tc>
          <w:tcPr>
            <w:tcW w:w="1410" w:type="dxa"/>
            <w:tcBorders>
              <w:left w:val="single" w:sz="4" w:space="0" w:color="auto"/>
              <w:bottom w:val="nil"/>
            </w:tcBorders>
            <w:vAlign w:val="center"/>
          </w:tcPr>
          <w:p w:rsidR="00803E8A" w:rsidRPr="00803E8A" w:rsidRDefault="00803E8A" w:rsidP="00875366">
            <w:pPr>
              <w:spacing w:after="0"/>
              <w:ind w:left="135"/>
              <w:jc w:val="center"/>
              <w:rPr>
                <w:b/>
                <w:lang w:val="ru-RU"/>
              </w:rPr>
            </w:pPr>
          </w:p>
        </w:tc>
        <w:tc>
          <w:tcPr>
            <w:tcW w:w="1560" w:type="dxa"/>
            <w:gridSpan w:val="2"/>
            <w:tcBorders>
              <w:left w:val="single" w:sz="4" w:space="0" w:color="auto"/>
              <w:bottom w:val="nil"/>
            </w:tcBorders>
            <w:vAlign w:val="center"/>
          </w:tcPr>
          <w:p w:rsidR="00803E8A" w:rsidRPr="00803E8A" w:rsidRDefault="00803E8A" w:rsidP="00875366">
            <w:pPr>
              <w:spacing w:after="0"/>
              <w:ind w:left="135"/>
              <w:jc w:val="center"/>
              <w:rPr>
                <w:b/>
                <w:lang w:val="ru-RU"/>
              </w:rPr>
            </w:pPr>
          </w:p>
        </w:tc>
        <w:tc>
          <w:tcPr>
            <w:tcW w:w="1125" w:type="dxa"/>
            <w:gridSpan w:val="3"/>
            <w:tcBorders>
              <w:left w:val="single" w:sz="4" w:space="0" w:color="auto"/>
              <w:bottom w:val="nil"/>
            </w:tcBorders>
            <w:vAlign w:val="center"/>
          </w:tcPr>
          <w:p w:rsidR="00803E8A" w:rsidRPr="00803E8A" w:rsidRDefault="00803E8A" w:rsidP="00875366">
            <w:pPr>
              <w:spacing w:after="0"/>
              <w:ind w:left="135"/>
              <w:jc w:val="center"/>
              <w:rPr>
                <w:b/>
                <w:lang w:val="ru-RU"/>
              </w:rPr>
            </w:pPr>
          </w:p>
        </w:tc>
        <w:tc>
          <w:tcPr>
            <w:tcW w:w="1290" w:type="dxa"/>
            <w:gridSpan w:val="2"/>
            <w:tcBorders>
              <w:left w:val="single" w:sz="4" w:space="0" w:color="auto"/>
              <w:bottom w:val="single" w:sz="4" w:space="0" w:color="auto"/>
            </w:tcBorders>
            <w:vAlign w:val="center"/>
          </w:tcPr>
          <w:p w:rsidR="00803E8A" w:rsidRPr="00803E8A" w:rsidRDefault="00803E8A" w:rsidP="00875366">
            <w:pPr>
              <w:spacing w:after="0"/>
              <w:ind w:left="135"/>
              <w:jc w:val="center"/>
              <w:rPr>
                <w:b/>
                <w:lang w:val="ru-RU"/>
              </w:rPr>
            </w:pPr>
          </w:p>
        </w:tc>
        <w:tc>
          <w:tcPr>
            <w:tcW w:w="2229" w:type="dxa"/>
            <w:vMerge w:val="restart"/>
            <w:tcBorders>
              <w:left w:val="single" w:sz="4" w:space="0" w:color="auto"/>
            </w:tcBorders>
            <w:vAlign w:val="center"/>
          </w:tcPr>
          <w:p w:rsidR="00803E8A" w:rsidRPr="00803E8A" w:rsidRDefault="00803E8A" w:rsidP="00875366">
            <w:pPr>
              <w:spacing w:after="0"/>
              <w:ind w:left="135"/>
              <w:jc w:val="center"/>
              <w:rPr>
                <w:b/>
                <w:lang w:val="ru-RU"/>
              </w:rPr>
            </w:pPr>
          </w:p>
        </w:tc>
      </w:tr>
      <w:tr w:rsidR="00803E8A" w:rsidRPr="00B7219F" w:rsidTr="00390305">
        <w:trPr>
          <w:trHeight w:val="690"/>
          <w:tblCellSpacing w:w="20" w:type="nil"/>
        </w:trPr>
        <w:tc>
          <w:tcPr>
            <w:tcW w:w="950" w:type="dxa"/>
            <w:vMerge/>
            <w:tcBorders>
              <w:right w:val="single" w:sz="4" w:space="0" w:color="auto"/>
            </w:tcBorders>
            <w:tcMar>
              <w:top w:w="50" w:type="dxa"/>
              <w:left w:w="100" w:type="dxa"/>
            </w:tcMar>
            <w:vAlign w:val="center"/>
          </w:tcPr>
          <w:p w:rsidR="00803E8A" w:rsidRDefault="00803E8A" w:rsidP="00875366">
            <w:pPr>
              <w:spacing w:after="0"/>
              <w:rPr>
                <w:rFonts w:ascii="Times New Roman" w:hAnsi="Times New Roman"/>
                <w:color w:val="000000"/>
                <w:sz w:val="24"/>
              </w:rPr>
            </w:pPr>
          </w:p>
        </w:tc>
        <w:tc>
          <w:tcPr>
            <w:tcW w:w="4761" w:type="dxa"/>
            <w:gridSpan w:val="2"/>
            <w:tcBorders>
              <w:top w:val="nil"/>
              <w:left w:val="single" w:sz="4" w:space="0" w:color="auto"/>
              <w:right w:val="single" w:sz="4" w:space="0" w:color="auto"/>
            </w:tcBorders>
            <w:tcMar>
              <w:top w:w="50" w:type="dxa"/>
              <w:left w:w="100" w:type="dxa"/>
            </w:tcMar>
            <w:vAlign w:val="center"/>
          </w:tcPr>
          <w:p w:rsidR="00803E8A" w:rsidRDefault="00803E8A" w:rsidP="00875366">
            <w:pPr>
              <w:spacing w:after="0"/>
              <w:ind w:left="135"/>
              <w:rPr>
                <w:rFonts w:ascii="Times New Roman" w:hAnsi="Times New Roman"/>
                <w:color w:val="000000"/>
                <w:sz w:val="24"/>
                <w:lang w:val="ru-RU"/>
              </w:rPr>
            </w:pPr>
            <w:r w:rsidRPr="00B7219F">
              <w:rPr>
                <w:rFonts w:ascii="Times New Roman" w:hAnsi="Times New Roman"/>
                <w:color w:val="000000"/>
                <w:sz w:val="24"/>
                <w:lang w:val="ru-RU"/>
              </w:rPr>
              <w:t>Контрольная работа по теме "Уравнения, неравенства и их системы"</w:t>
            </w:r>
          </w:p>
        </w:tc>
        <w:tc>
          <w:tcPr>
            <w:tcW w:w="954" w:type="dxa"/>
            <w:tcBorders>
              <w:top w:val="nil"/>
              <w:left w:val="single" w:sz="4" w:space="0" w:color="auto"/>
              <w:right w:val="single" w:sz="4" w:space="0" w:color="auto"/>
            </w:tcBorders>
            <w:tcMar>
              <w:top w:w="50" w:type="dxa"/>
              <w:left w:w="100" w:type="dxa"/>
            </w:tcMar>
            <w:vAlign w:val="center"/>
          </w:tcPr>
          <w:p w:rsidR="00803E8A" w:rsidRPr="00B7219F" w:rsidRDefault="00803E8A" w:rsidP="00875366">
            <w:pPr>
              <w:spacing w:after="0"/>
              <w:ind w:left="135"/>
              <w:jc w:val="center"/>
              <w:rPr>
                <w:rFonts w:ascii="Times New Roman" w:hAnsi="Times New Roman"/>
                <w:color w:val="000000"/>
                <w:sz w:val="24"/>
                <w:lang w:val="ru-RU"/>
              </w:rPr>
            </w:pPr>
            <w:r w:rsidRPr="00B7219F">
              <w:rPr>
                <w:rFonts w:ascii="Times New Roman" w:hAnsi="Times New Roman"/>
                <w:color w:val="000000"/>
                <w:sz w:val="24"/>
              </w:rPr>
              <w:t xml:space="preserve">1 </w:t>
            </w:r>
          </w:p>
        </w:tc>
        <w:tc>
          <w:tcPr>
            <w:tcW w:w="1417" w:type="dxa"/>
            <w:gridSpan w:val="2"/>
            <w:tcBorders>
              <w:top w:val="nil"/>
              <w:left w:val="single" w:sz="4" w:space="0" w:color="auto"/>
              <w:right w:val="single" w:sz="4" w:space="0" w:color="auto"/>
            </w:tcBorders>
            <w:tcMar>
              <w:top w:w="50" w:type="dxa"/>
              <w:left w:w="100" w:type="dxa"/>
            </w:tcMar>
            <w:vAlign w:val="center"/>
          </w:tcPr>
          <w:p w:rsidR="00803E8A" w:rsidRDefault="00803E8A" w:rsidP="00875366">
            <w:pPr>
              <w:spacing w:after="0"/>
              <w:ind w:left="135"/>
              <w:jc w:val="center"/>
              <w:rPr>
                <w:rFonts w:ascii="Times New Roman" w:hAnsi="Times New Roman"/>
                <w:color w:val="000000"/>
                <w:sz w:val="24"/>
              </w:rPr>
            </w:pPr>
            <w:r w:rsidRPr="00B7219F">
              <w:rPr>
                <w:rFonts w:ascii="Times New Roman" w:hAnsi="Times New Roman"/>
                <w:color w:val="000000"/>
                <w:sz w:val="24"/>
              </w:rPr>
              <w:t xml:space="preserve"> 1 </w:t>
            </w:r>
          </w:p>
        </w:tc>
        <w:tc>
          <w:tcPr>
            <w:tcW w:w="1559" w:type="dxa"/>
            <w:gridSpan w:val="2"/>
            <w:tcBorders>
              <w:top w:val="nil"/>
              <w:left w:val="single" w:sz="4" w:space="0" w:color="auto"/>
              <w:right w:val="single" w:sz="4" w:space="0" w:color="auto"/>
            </w:tcBorders>
            <w:tcMar>
              <w:top w:w="50" w:type="dxa"/>
              <w:left w:w="100" w:type="dxa"/>
            </w:tcMar>
            <w:vAlign w:val="center"/>
          </w:tcPr>
          <w:p w:rsidR="00803E8A" w:rsidRPr="00B7219F" w:rsidRDefault="00803E8A" w:rsidP="00B7219F">
            <w:pPr>
              <w:spacing w:after="0"/>
              <w:ind w:left="135"/>
              <w:jc w:val="center"/>
            </w:pPr>
          </w:p>
        </w:tc>
        <w:tc>
          <w:tcPr>
            <w:tcW w:w="1125" w:type="dxa"/>
            <w:gridSpan w:val="3"/>
            <w:tcBorders>
              <w:top w:val="nil"/>
              <w:left w:val="single" w:sz="4" w:space="0" w:color="auto"/>
              <w:right w:val="single" w:sz="4" w:space="0" w:color="auto"/>
            </w:tcBorders>
            <w:tcMar>
              <w:top w:w="50" w:type="dxa"/>
              <w:left w:w="100" w:type="dxa"/>
            </w:tcMar>
            <w:vAlign w:val="center"/>
          </w:tcPr>
          <w:p w:rsidR="00803E8A" w:rsidRPr="00B7219F" w:rsidRDefault="00803E8A" w:rsidP="00B7219F">
            <w:pPr>
              <w:spacing w:after="0"/>
              <w:ind w:left="135"/>
            </w:pPr>
          </w:p>
        </w:tc>
        <w:tc>
          <w:tcPr>
            <w:tcW w:w="1284" w:type="dxa"/>
            <w:tcBorders>
              <w:top w:val="nil"/>
              <w:left w:val="single" w:sz="4" w:space="0" w:color="auto"/>
              <w:right w:val="single" w:sz="4" w:space="0" w:color="auto"/>
            </w:tcBorders>
            <w:vAlign w:val="center"/>
          </w:tcPr>
          <w:p w:rsidR="00803E8A" w:rsidRPr="00B7219F" w:rsidRDefault="00803E8A" w:rsidP="00B7219F">
            <w:pPr>
              <w:spacing w:after="0"/>
              <w:ind w:left="135"/>
            </w:pPr>
          </w:p>
        </w:tc>
        <w:tc>
          <w:tcPr>
            <w:tcW w:w="2229" w:type="dxa"/>
            <w:vMerge/>
            <w:tcBorders>
              <w:left w:val="single" w:sz="4" w:space="0" w:color="auto"/>
            </w:tcBorders>
            <w:tcMar>
              <w:top w:w="50" w:type="dxa"/>
              <w:left w:w="100" w:type="dxa"/>
            </w:tcMar>
            <w:vAlign w:val="center"/>
          </w:tcPr>
          <w:p w:rsidR="00803E8A" w:rsidRPr="00B7219F" w:rsidRDefault="00803E8A"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66</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Понятие числовой последовательности. Конечные и бесконечные последовательности</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67</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Ограниченная последовательность. Монотонно возрастающая (убывающая) последовательность</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950" w:type="dxa"/>
            <w:tcMar>
              <w:top w:w="50" w:type="dxa"/>
              <w:left w:w="100" w:type="dxa"/>
            </w:tcMar>
            <w:vAlign w:val="center"/>
          </w:tcPr>
          <w:p w:rsidR="006706BF" w:rsidRPr="00B7219F" w:rsidRDefault="006706BF" w:rsidP="00B7219F">
            <w:pPr>
              <w:spacing w:after="0"/>
            </w:pPr>
            <w:r w:rsidRPr="00B7219F">
              <w:rPr>
                <w:rFonts w:ascii="Times New Roman" w:hAnsi="Times New Roman"/>
                <w:color w:val="000000"/>
                <w:sz w:val="24"/>
              </w:rPr>
              <w:t>68</w:t>
            </w:r>
          </w:p>
        </w:tc>
        <w:tc>
          <w:tcPr>
            <w:tcW w:w="4761" w:type="dxa"/>
            <w:gridSpan w:val="2"/>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 xml:space="preserve">Способы задания последовательности: описательный, табличный, с помощью формулы </w:t>
            </w:r>
            <w:r w:rsidRPr="00B7219F">
              <w:rPr>
                <w:rFonts w:ascii="Times New Roman" w:hAnsi="Times New Roman"/>
                <w:color w:val="000000"/>
                <w:sz w:val="24"/>
              </w:rPr>
              <w:t>n</w:t>
            </w:r>
            <w:r w:rsidRPr="00B7219F">
              <w:rPr>
                <w:rFonts w:ascii="Times New Roman" w:hAnsi="Times New Roman"/>
                <w:color w:val="000000"/>
                <w:sz w:val="24"/>
                <w:lang w:val="ru-RU"/>
              </w:rPr>
              <w:t>-го члена, рекуррентный</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 </w:t>
            </w:r>
          </w:p>
        </w:tc>
        <w:tc>
          <w:tcPr>
            <w:tcW w:w="1417" w:type="dxa"/>
            <w:gridSpan w:val="2"/>
            <w:tcMar>
              <w:top w:w="50" w:type="dxa"/>
              <w:left w:w="100" w:type="dxa"/>
            </w:tcMar>
            <w:vAlign w:val="center"/>
          </w:tcPr>
          <w:p w:rsidR="006706BF" w:rsidRPr="00B7219F" w:rsidRDefault="006706BF" w:rsidP="00B7219F">
            <w:pPr>
              <w:spacing w:after="0"/>
              <w:ind w:left="135"/>
              <w:jc w:val="center"/>
            </w:pPr>
          </w:p>
        </w:tc>
        <w:tc>
          <w:tcPr>
            <w:tcW w:w="1559" w:type="dxa"/>
            <w:gridSpan w:val="2"/>
            <w:tcMar>
              <w:top w:w="50" w:type="dxa"/>
              <w:left w:w="100" w:type="dxa"/>
            </w:tcMar>
            <w:vAlign w:val="center"/>
          </w:tcPr>
          <w:p w:rsidR="006706BF" w:rsidRPr="00B7219F" w:rsidRDefault="006706BF" w:rsidP="00B7219F">
            <w:pPr>
              <w:spacing w:after="0"/>
              <w:ind w:left="135"/>
              <w:jc w:val="center"/>
            </w:pPr>
          </w:p>
        </w:tc>
        <w:tc>
          <w:tcPr>
            <w:tcW w:w="1125" w:type="dxa"/>
            <w:gridSpan w:val="3"/>
            <w:tcBorders>
              <w:right w:val="single" w:sz="4" w:space="0" w:color="auto"/>
            </w:tcBorders>
            <w:tcMar>
              <w:top w:w="50" w:type="dxa"/>
              <w:left w:w="100" w:type="dxa"/>
            </w:tcMar>
            <w:vAlign w:val="center"/>
          </w:tcPr>
          <w:p w:rsidR="006706BF" w:rsidRPr="00B7219F" w:rsidRDefault="006706BF" w:rsidP="00B7219F">
            <w:pPr>
              <w:spacing w:after="0"/>
              <w:ind w:left="135"/>
            </w:pPr>
          </w:p>
        </w:tc>
        <w:tc>
          <w:tcPr>
            <w:tcW w:w="1284" w:type="dxa"/>
            <w:tcBorders>
              <w:left w:val="single" w:sz="4" w:space="0" w:color="auto"/>
            </w:tcBorders>
            <w:vAlign w:val="center"/>
          </w:tcPr>
          <w:p w:rsidR="006706BF" w:rsidRPr="00B7219F" w:rsidRDefault="006706BF" w:rsidP="00B7219F">
            <w:pPr>
              <w:spacing w:after="0"/>
              <w:ind w:left="135"/>
            </w:pPr>
          </w:p>
        </w:tc>
        <w:tc>
          <w:tcPr>
            <w:tcW w:w="2229" w:type="dxa"/>
            <w:tcMar>
              <w:top w:w="50" w:type="dxa"/>
              <w:left w:w="100" w:type="dxa"/>
            </w:tcMar>
            <w:vAlign w:val="center"/>
          </w:tcPr>
          <w:p w:rsidR="006706BF" w:rsidRPr="00B7219F" w:rsidRDefault="006706BF" w:rsidP="00B7219F">
            <w:pPr>
              <w:spacing w:after="0"/>
              <w:ind w:left="135"/>
            </w:pPr>
          </w:p>
        </w:tc>
      </w:tr>
      <w:tr w:rsidR="006706BF" w:rsidRPr="00B7219F" w:rsidTr="00803E8A">
        <w:trPr>
          <w:trHeight w:val="144"/>
          <w:tblCellSpacing w:w="20" w:type="nil"/>
        </w:trPr>
        <w:tc>
          <w:tcPr>
            <w:tcW w:w="0" w:type="auto"/>
            <w:gridSpan w:val="3"/>
            <w:tcMar>
              <w:top w:w="50" w:type="dxa"/>
              <w:left w:w="100" w:type="dxa"/>
            </w:tcMar>
            <w:vAlign w:val="center"/>
          </w:tcPr>
          <w:p w:rsidR="006706BF" w:rsidRPr="00B7219F" w:rsidRDefault="006706BF" w:rsidP="00B7219F">
            <w:pPr>
              <w:spacing w:after="0"/>
              <w:ind w:left="135"/>
              <w:rPr>
                <w:lang w:val="ru-RU"/>
              </w:rPr>
            </w:pPr>
            <w:r w:rsidRPr="00B7219F">
              <w:rPr>
                <w:rFonts w:ascii="Times New Roman" w:hAnsi="Times New Roman"/>
                <w:color w:val="000000"/>
                <w:sz w:val="24"/>
                <w:lang w:val="ru-RU"/>
              </w:rPr>
              <w:t>ОБЩЕЕ КОЛИЧЕСТВО ЧАСОВ ПО ПРОГРАММЕ</w:t>
            </w:r>
          </w:p>
        </w:tc>
        <w:tc>
          <w:tcPr>
            <w:tcW w:w="954" w:type="dxa"/>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lang w:val="ru-RU"/>
              </w:rPr>
              <w:t xml:space="preserve"> </w:t>
            </w:r>
            <w:r w:rsidRPr="00B7219F">
              <w:rPr>
                <w:rFonts w:ascii="Times New Roman" w:hAnsi="Times New Roman"/>
                <w:color w:val="000000"/>
                <w:sz w:val="24"/>
              </w:rPr>
              <w:t xml:space="preserve">136 </w:t>
            </w:r>
          </w:p>
        </w:tc>
        <w:tc>
          <w:tcPr>
            <w:tcW w:w="1417" w:type="dxa"/>
            <w:gridSpan w:val="2"/>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rPr>
              <w:t xml:space="preserve"> 6 </w:t>
            </w:r>
          </w:p>
        </w:tc>
        <w:tc>
          <w:tcPr>
            <w:tcW w:w="1559" w:type="dxa"/>
            <w:gridSpan w:val="2"/>
            <w:tcMar>
              <w:top w:w="50" w:type="dxa"/>
              <w:left w:w="100" w:type="dxa"/>
            </w:tcMar>
            <w:vAlign w:val="center"/>
          </w:tcPr>
          <w:p w:rsidR="006706BF" w:rsidRPr="00B7219F" w:rsidRDefault="006706BF" w:rsidP="00B7219F">
            <w:pPr>
              <w:spacing w:after="0"/>
              <w:ind w:left="135"/>
              <w:jc w:val="center"/>
            </w:pPr>
            <w:r w:rsidRPr="00B7219F">
              <w:rPr>
                <w:rFonts w:ascii="Times New Roman" w:hAnsi="Times New Roman"/>
                <w:color w:val="000000"/>
                <w:sz w:val="24"/>
              </w:rPr>
              <w:t xml:space="preserve"> 0 </w:t>
            </w:r>
          </w:p>
        </w:tc>
        <w:tc>
          <w:tcPr>
            <w:tcW w:w="1125" w:type="dxa"/>
            <w:gridSpan w:val="3"/>
            <w:tcBorders>
              <w:right w:val="single" w:sz="4" w:space="0" w:color="auto"/>
            </w:tcBorders>
            <w:tcMar>
              <w:top w:w="50" w:type="dxa"/>
              <w:left w:w="100" w:type="dxa"/>
            </w:tcMar>
            <w:vAlign w:val="center"/>
          </w:tcPr>
          <w:p w:rsidR="006706BF" w:rsidRPr="00B7219F" w:rsidRDefault="006706BF" w:rsidP="00B7219F"/>
        </w:tc>
        <w:tc>
          <w:tcPr>
            <w:tcW w:w="3513" w:type="dxa"/>
            <w:gridSpan w:val="2"/>
            <w:tcBorders>
              <w:left w:val="single" w:sz="4" w:space="0" w:color="auto"/>
            </w:tcBorders>
            <w:vAlign w:val="center"/>
          </w:tcPr>
          <w:p w:rsidR="006706BF" w:rsidRPr="00B7219F" w:rsidRDefault="006706BF" w:rsidP="00B7219F"/>
        </w:tc>
      </w:tr>
    </w:tbl>
    <w:p w:rsidR="006706BF" w:rsidRDefault="006706BF" w:rsidP="00803E8A">
      <w:pPr>
        <w:tabs>
          <w:tab w:val="left" w:pos="1635"/>
        </w:tabs>
        <w:spacing w:after="0"/>
        <w:rPr>
          <w:rFonts w:ascii="Times New Roman" w:hAnsi="Times New Roman"/>
          <w:b/>
          <w:color w:val="000000"/>
          <w:sz w:val="28"/>
          <w:lang w:val="ru-RU"/>
        </w:rPr>
      </w:pPr>
    </w:p>
    <w:p w:rsidR="00B7219F" w:rsidRPr="006706BF" w:rsidRDefault="00B7219F" w:rsidP="00B7219F">
      <w:pPr>
        <w:spacing w:after="0"/>
        <w:ind w:left="120"/>
        <w:rPr>
          <w:lang w:val="ru-RU"/>
        </w:rPr>
      </w:pPr>
      <w:r w:rsidRPr="006706BF">
        <w:rPr>
          <w:rFonts w:ascii="Times New Roman" w:hAnsi="Times New Roman"/>
          <w:b/>
          <w:color w:val="000000"/>
          <w:sz w:val="28"/>
          <w:lang w:val="ru-RU"/>
        </w:rPr>
        <w:t>-МЕТ</w:t>
      </w:r>
      <w:bookmarkStart w:id="6" w:name="_GoBack"/>
      <w:bookmarkEnd w:id="6"/>
      <w:r w:rsidRPr="006706BF">
        <w:rPr>
          <w:rFonts w:ascii="Times New Roman" w:hAnsi="Times New Roman"/>
          <w:b/>
          <w:color w:val="000000"/>
          <w:sz w:val="28"/>
          <w:lang w:val="ru-RU"/>
        </w:rPr>
        <w:t>ОДИЧЕСКОЕ ОБЕСПЕЧЕНИЕ ОБРАЗОВАТЕЛЬНОГО ПРОЦЕССА</w:t>
      </w:r>
    </w:p>
    <w:p w:rsidR="00B7219F" w:rsidRPr="00EF5A20" w:rsidRDefault="00B7219F" w:rsidP="00B7219F">
      <w:pPr>
        <w:spacing w:after="0" w:line="480" w:lineRule="auto"/>
        <w:ind w:left="120"/>
        <w:rPr>
          <w:rFonts w:ascii="Times New Roman" w:hAnsi="Times New Roman"/>
          <w:b/>
          <w:color w:val="000000"/>
          <w:lang w:val="ru-RU"/>
        </w:rPr>
      </w:pPr>
      <w:r w:rsidRPr="00EF5A20">
        <w:rPr>
          <w:rFonts w:ascii="Times New Roman" w:hAnsi="Times New Roman"/>
          <w:b/>
          <w:color w:val="000000"/>
          <w:lang w:val="ru-RU"/>
        </w:rPr>
        <w:t>ОБЯЗАТЕЛЬН</w:t>
      </w:r>
      <w:r w:rsidR="00EF5A20" w:rsidRPr="00EF5A20">
        <w:rPr>
          <w:rFonts w:ascii="Times New Roman" w:hAnsi="Times New Roman"/>
          <w:b/>
          <w:color w:val="000000"/>
          <w:lang w:val="ru-RU"/>
        </w:rPr>
        <w:t>ЫЕ УЧЕБНЫЕ МАТЕРИАЛЫ ДЛЯ У</w:t>
      </w:r>
      <w:r w:rsidR="00EF5A20">
        <w:rPr>
          <w:rFonts w:ascii="Times New Roman" w:hAnsi="Times New Roman"/>
          <w:b/>
          <w:color w:val="000000"/>
          <w:lang w:val="ru-RU"/>
        </w:rPr>
        <w:t>ЧИТЕЛЯ И  УЧЕНИКА</w:t>
      </w:r>
    </w:p>
    <w:tbl>
      <w:tblPr>
        <w:tblW w:w="12225" w:type="dxa"/>
        <w:shd w:val="clear" w:color="auto" w:fill="FFFFFF"/>
        <w:tblCellMar>
          <w:top w:w="15" w:type="dxa"/>
          <w:left w:w="15" w:type="dxa"/>
          <w:bottom w:w="15" w:type="dxa"/>
          <w:right w:w="15" w:type="dxa"/>
        </w:tblCellMar>
        <w:tblLook w:val="04A0"/>
      </w:tblPr>
      <w:tblGrid>
        <w:gridCol w:w="6511"/>
        <w:gridCol w:w="5714"/>
      </w:tblGrid>
      <w:tr w:rsidR="00EF5A20" w:rsidRPr="00EF5A20" w:rsidTr="00EF5A20">
        <w:trPr>
          <w:trHeight w:val="1502"/>
        </w:trPr>
        <w:tc>
          <w:tcPr>
            <w:tcW w:w="651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hideMark/>
          </w:tcPr>
          <w:p w:rsidR="00EF5A20" w:rsidRPr="00EF5A20" w:rsidRDefault="00EF5A20" w:rsidP="00EF5A20">
            <w:pPr>
              <w:spacing w:after="0" w:line="240" w:lineRule="auto"/>
              <w:rPr>
                <w:rFonts w:ascii="Calibri" w:eastAsia="Times New Roman" w:hAnsi="Calibri" w:cs="Arial"/>
                <w:color w:val="000000"/>
                <w:lang w:val="ru-RU" w:eastAsia="ru-RU"/>
              </w:rPr>
            </w:pPr>
            <w:r w:rsidRPr="00EF5A20">
              <w:rPr>
                <w:rFonts w:ascii="Times New Roman" w:eastAsia="Times New Roman" w:hAnsi="Times New Roman" w:cs="Times New Roman"/>
                <w:color w:val="000000"/>
                <w:sz w:val="24"/>
                <w:szCs w:val="24"/>
                <w:lang w:val="ru-RU" w:eastAsia="ru-RU"/>
              </w:rPr>
              <w:lastRenderedPageBreak/>
              <w:t>Ш. А. Алимов. Алгебра и начала анализа 10 -11 классы. М.: Просвещение 2017 г.</w:t>
            </w:r>
          </w:p>
          <w:p w:rsidR="00EF5A20" w:rsidRPr="00EF5A20" w:rsidRDefault="00EF5A20" w:rsidP="00EF5A20">
            <w:pPr>
              <w:spacing w:after="0" w:line="240" w:lineRule="auto"/>
              <w:rPr>
                <w:rFonts w:ascii="Calibri" w:eastAsia="Times New Roman" w:hAnsi="Calibri" w:cs="Arial"/>
                <w:color w:val="000000"/>
                <w:lang w:val="ru-RU" w:eastAsia="ru-RU"/>
              </w:rPr>
            </w:pPr>
            <w:proofErr w:type="spellStart"/>
            <w:r w:rsidRPr="00EF5A20">
              <w:rPr>
                <w:rFonts w:ascii="Times New Roman" w:eastAsia="Times New Roman" w:hAnsi="Times New Roman" w:cs="Times New Roman"/>
                <w:color w:val="000000"/>
                <w:sz w:val="24"/>
                <w:szCs w:val="24"/>
                <w:lang w:val="ru-RU" w:eastAsia="ru-RU"/>
              </w:rPr>
              <w:t>Атанасян</w:t>
            </w:r>
            <w:proofErr w:type="spellEnd"/>
            <w:r w:rsidRPr="00EF5A20">
              <w:rPr>
                <w:rFonts w:ascii="Times New Roman" w:eastAsia="Times New Roman" w:hAnsi="Times New Roman" w:cs="Times New Roman"/>
                <w:color w:val="000000"/>
                <w:sz w:val="24"/>
                <w:szCs w:val="24"/>
                <w:lang w:val="ru-RU" w:eastAsia="ru-RU"/>
              </w:rPr>
              <w:t xml:space="preserve">  Л.С. и др. Геометрия 10-11 </w:t>
            </w:r>
            <w:proofErr w:type="spellStart"/>
            <w:r w:rsidRPr="00EF5A20">
              <w:rPr>
                <w:rFonts w:ascii="Times New Roman" w:eastAsia="Times New Roman" w:hAnsi="Times New Roman" w:cs="Times New Roman"/>
                <w:color w:val="000000"/>
                <w:sz w:val="24"/>
                <w:szCs w:val="24"/>
                <w:lang w:val="ru-RU" w:eastAsia="ru-RU"/>
              </w:rPr>
              <w:t>кл</w:t>
            </w:r>
            <w:proofErr w:type="spellEnd"/>
            <w:r w:rsidRPr="00EF5A20">
              <w:rPr>
                <w:rFonts w:ascii="Times New Roman" w:eastAsia="Times New Roman" w:hAnsi="Times New Roman" w:cs="Times New Roman"/>
                <w:color w:val="000000"/>
                <w:sz w:val="24"/>
                <w:szCs w:val="24"/>
                <w:lang w:val="ru-RU" w:eastAsia="ru-RU"/>
              </w:rPr>
              <w:t>. М.: Просвещение</w:t>
            </w:r>
          </w:p>
        </w:tc>
        <w:tc>
          <w:tcPr>
            <w:tcW w:w="571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hideMark/>
          </w:tcPr>
          <w:p w:rsidR="00EF5A20" w:rsidRPr="00EF5A20" w:rsidRDefault="00EF5A20" w:rsidP="00EF5A20">
            <w:pPr>
              <w:spacing w:after="0" w:line="240" w:lineRule="auto"/>
              <w:rPr>
                <w:rFonts w:ascii="Calibri" w:eastAsia="Times New Roman" w:hAnsi="Calibri" w:cs="Arial"/>
                <w:color w:val="000000"/>
                <w:lang w:val="ru-RU" w:eastAsia="ru-RU"/>
              </w:rPr>
            </w:pPr>
            <w:r w:rsidRPr="00EF5A20">
              <w:rPr>
                <w:rFonts w:ascii="Times New Roman" w:eastAsia="Times New Roman" w:hAnsi="Times New Roman" w:cs="Times New Roman"/>
                <w:color w:val="231F20"/>
                <w:sz w:val="24"/>
                <w:szCs w:val="24"/>
                <w:lang w:val="ru-RU" w:eastAsia="ru-RU"/>
              </w:rPr>
              <w:t>Федорова Н.Е. Ткачева М.Ф. Методические рекомендации. М.: Просвещение 2017г.</w:t>
            </w:r>
          </w:p>
          <w:p w:rsidR="00EF5A20" w:rsidRPr="00EF5A20" w:rsidRDefault="00EF5A20" w:rsidP="00EF5A20">
            <w:pPr>
              <w:spacing w:after="0" w:line="240" w:lineRule="auto"/>
              <w:rPr>
                <w:rFonts w:ascii="Calibri" w:eastAsia="Times New Roman" w:hAnsi="Calibri" w:cs="Arial"/>
                <w:color w:val="000000"/>
                <w:lang w:val="ru-RU" w:eastAsia="ru-RU"/>
              </w:rPr>
            </w:pPr>
            <w:r w:rsidRPr="00EF5A20">
              <w:rPr>
                <w:rFonts w:ascii="Times New Roman" w:eastAsia="Times New Roman" w:hAnsi="Times New Roman" w:cs="Times New Roman"/>
                <w:color w:val="231F20"/>
                <w:sz w:val="24"/>
                <w:szCs w:val="24"/>
                <w:lang w:val="ru-RU" w:eastAsia="ru-RU"/>
              </w:rPr>
              <w:t>М.Я. Саакян, В.Ф.Бутузов. Поурочные разработки по геометрии 10-11 класс. М.: Просвещение 2017 г. с.156</w:t>
            </w:r>
          </w:p>
        </w:tc>
      </w:tr>
    </w:tbl>
    <w:p w:rsidR="00B7219F" w:rsidRPr="00EF5A20" w:rsidRDefault="00B7219F" w:rsidP="00EF5A20">
      <w:pPr>
        <w:spacing w:after="0"/>
        <w:rPr>
          <w:lang w:val="ru-RU"/>
        </w:rPr>
      </w:pPr>
    </w:p>
    <w:p w:rsidR="00B7219F" w:rsidRDefault="00B7219F" w:rsidP="00B7219F">
      <w:pPr>
        <w:spacing w:after="0" w:line="480" w:lineRule="auto"/>
        <w:ind w:left="120"/>
        <w:rPr>
          <w:rFonts w:ascii="Times New Roman" w:hAnsi="Times New Roman"/>
          <w:b/>
          <w:color w:val="000000"/>
          <w:sz w:val="28"/>
          <w:lang w:val="ru-RU"/>
        </w:rPr>
      </w:pPr>
      <w:r w:rsidRPr="00B7219F">
        <w:rPr>
          <w:rFonts w:ascii="Times New Roman" w:hAnsi="Times New Roman"/>
          <w:b/>
          <w:color w:val="000000"/>
          <w:sz w:val="28"/>
          <w:lang w:val="ru-RU"/>
        </w:rPr>
        <w:t>ЦИФРОВЫЕ ОБРАЗОВАТЕЛЬНЫЕ РЕСУРСЫ И РЕСУРСЫ СЕТИ ИНТЕРНЕТ</w:t>
      </w:r>
    </w:p>
    <w:p w:rsidR="00EF5A20" w:rsidRPr="00EF5A20" w:rsidRDefault="002D4034" w:rsidP="00EF5A20">
      <w:pPr>
        <w:shd w:val="clear" w:color="auto" w:fill="FFFFFF"/>
        <w:spacing w:after="0" w:line="240" w:lineRule="auto"/>
        <w:jc w:val="both"/>
        <w:rPr>
          <w:rFonts w:ascii="Calibri" w:eastAsia="Times New Roman" w:hAnsi="Calibri" w:cs="Times New Roman"/>
          <w:color w:val="000000"/>
          <w:lang w:val="ru-RU" w:eastAsia="ru-RU"/>
        </w:rPr>
      </w:pPr>
      <w:hyperlink r:id="rId8" w:history="1">
        <w:r w:rsidR="00EF5A20" w:rsidRPr="00EF5A20">
          <w:rPr>
            <w:rFonts w:ascii="Times New Roman" w:eastAsia="Times New Roman" w:hAnsi="Times New Roman" w:cs="Times New Roman"/>
            <w:color w:val="0000FF"/>
            <w:sz w:val="24"/>
            <w:szCs w:val="24"/>
            <w:u w:val="single"/>
            <w:lang w:val="ru-RU" w:eastAsia="ru-RU"/>
          </w:rPr>
          <w:t>http://www.drofa.ru</w:t>
        </w:r>
      </w:hyperlink>
      <w:r w:rsidR="00EF5A20" w:rsidRPr="00EF5A20">
        <w:rPr>
          <w:rFonts w:ascii="Times New Roman" w:eastAsia="Times New Roman" w:hAnsi="Times New Roman" w:cs="Times New Roman"/>
          <w:color w:val="000000"/>
          <w:sz w:val="24"/>
          <w:szCs w:val="24"/>
          <w:lang w:val="ru-RU" w:eastAsia="ru-RU"/>
        </w:rPr>
        <w:t> — сайт издательства «Дрофа».</w:t>
      </w:r>
    </w:p>
    <w:p w:rsidR="00EF5A20" w:rsidRPr="00EF5A20" w:rsidRDefault="002D4034" w:rsidP="00EF5A20">
      <w:pPr>
        <w:shd w:val="clear" w:color="auto" w:fill="FFFFFF"/>
        <w:spacing w:after="0" w:line="240" w:lineRule="auto"/>
        <w:jc w:val="both"/>
        <w:rPr>
          <w:rFonts w:ascii="Calibri" w:eastAsia="Times New Roman" w:hAnsi="Calibri" w:cs="Times New Roman"/>
          <w:color w:val="000000"/>
          <w:lang w:val="ru-RU" w:eastAsia="ru-RU"/>
        </w:rPr>
      </w:pPr>
      <w:hyperlink r:id="rId9" w:history="1">
        <w:r w:rsidR="00EF5A20" w:rsidRPr="00EF5A20">
          <w:rPr>
            <w:rFonts w:ascii="Times New Roman" w:eastAsia="Times New Roman" w:hAnsi="Times New Roman" w:cs="Times New Roman"/>
            <w:color w:val="0000FF"/>
            <w:sz w:val="24"/>
            <w:szCs w:val="24"/>
            <w:u w:val="single"/>
            <w:lang w:val="ru-RU" w:eastAsia="ru-RU"/>
          </w:rPr>
          <w:t>http://www.wikipedia.org</w:t>
        </w:r>
      </w:hyperlink>
      <w:r w:rsidR="00EF5A20" w:rsidRPr="00EF5A20">
        <w:rPr>
          <w:rFonts w:ascii="Times New Roman" w:eastAsia="Times New Roman" w:hAnsi="Times New Roman" w:cs="Times New Roman"/>
          <w:color w:val="000000"/>
          <w:sz w:val="24"/>
          <w:szCs w:val="24"/>
          <w:lang w:val="ru-RU" w:eastAsia="ru-RU"/>
        </w:rPr>
        <w:t> — универсальная энциклопедия</w:t>
      </w:r>
    </w:p>
    <w:p w:rsidR="00EF5A20" w:rsidRPr="00EF5A20" w:rsidRDefault="002D4034" w:rsidP="00EF5A20">
      <w:pPr>
        <w:shd w:val="clear" w:color="auto" w:fill="FFFFFF"/>
        <w:spacing w:after="0" w:line="240" w:lineRule="auto"/>
        <w:jc w:val="both"/>
        <w:rPr>
          <w:rFonts w:ascii="Calibri" w:eastAsia="Times New Roman" w:hAnsi="Calibri" w:cs="Times New Roman"/>
          <w:color w:val="000000"/>
          <w:lang w:val="ru-RU" w:eastAsia="ru-RU"/>
        </w:rPr>
      </w:pPr>
      <w:hyperlink r:id="rId10" w:history="1">
        <w:r w:rsidR="00EF5A20" w:rsidRPr="00EF5A20">
          <w:rPr>
            <w:rFonts w:ascii="Times New Roman" w:eastAsia="Times New Roman" w:hAnsi="Times New Roman" w:cs="Times New Roman"/>
            <w:color w:val="0000FF"/>
            <w:sz w:val="24"/>
            <w:szCs w:val="24"/>
            <w:u w:val="single"/>
            <w:lang w:val="ru-RU" w:eastAsia="ru-RU"/>
          </w:rPr>
          <w:t>http://www.rubricon.com</w:t>
        </w:r>
      </w:hyperlink>
      <w:r w:rsidR="00EF5A20" w:rsidRPr="00EF5A20">
        <w:rPr>
          <w:rFonts w:ascii="Times New Roman" w:eastAsia="Times New Roman" w:hAnsi="Times New Roman" w:cs="Times New Roman"/>
          <w:color w:val="000000"/>
          <w:sz w:val="24"/>
          <w:szCs w:val="24"/>
          <w:lang w:val="ru-RU" w:eastAsia="ru-RU"/>
        </w:rPr>
        <w:t> — энциклопедия «</w:t>
      </w:r>
      <w:proofErr w:type="spellStart"/>
      <w:r w:rsidR="00EF5A20" w:rsidRPr="00EF5A20">
        <w:rPr>
          <w:rFonts w:ascii="Times New Roman" w:eastAsia="Times New Roman" w:hAnsi="Times New Roman" w:cs="Times New Roman"/>
          <w:color w:val="000000"/>
          <w:sz w:val="24"/>
          <w:szCs w:val="24"/>
          <w:lang w:val="ru-RU" w:eastAsia="ru-RU"/>
        </w:rPr>
        <w:t>Рубрикон</w:t>
      </w:r>
      <w:proofErr w:type="spellEnd"/>
      <w:r w:rsidR="00EF5A20" w:rsidRPr="00EF5A20">
        <w:rPr>
          <w:rFonts w:ascii="Times New Roman" w:eastAsia="Times New Roman" w:hAnsi="Times New Roman" w:cs="Times New Roman"/>
          <w:color w:val="000000"/>
          <w:sz w:val="24"/>
          <w:szCs w:val="24"/>
          <w:lang w:val="ru-RU" w:eastAsia="ru-RU"/>
        </w:rPr>
        <w:t>».</w:t>
      </w:r>
    </w:p>
    <w:p w:rsidR="00EF5A20" w:rsidRPr="00EF5A20" w:rsidRDefault="002D4034" w:rsidP="00EF5A20">
      <w:pPr>
        <w:shd w:val="clear" w:color="auto" w:fill="FFFFFF"/>
        <w:spacing w:after="0" w:line="240" w:lineRule="auto"/>
        <w:jc w:val="both"/>
        <w:rPr>
          <w:rFonts w:ascii="Calibri" w:eastAsia="Times New Roman" w:hAnsi="Calibri" w:cs="Times New Roman"/>
          <w:color w:val="000000"/>
          <w:lang w:val="ru-RU" w:eastAsia="ru-RU"/>
        </w:rPr>
      </w:pPr>
      <w:hyperlink r:id="rId11" w:history="1">
        <w:r w:rsidR="00EF5A20" w:rsidRPr="00EF5A20">
          <w:rPr>
            <w:rFonts w:ascii="Times New Roman" w:eastAsia="Times New Roman" w:hAnsi="Times New Roman" w:cs="Times New Roman"/>
            <w:color w:val="0000FF"/>
            <w:sz w:val="24"/>
            <w:szCs w:val="24"/>
            <w:u w:val="single"/>
            <w:lang w:val="ru-RU" w:eastAsia="ru-RU"/>
          </w:rPr>
          <w:t>http://www.school-collection.edu.ru</w:t>
        </w:r>
      </w:hyperlink>
      <w:r w:rsidR="00EF5A20" w:rsidRPr="00EF5A20">
        <w:rPr>
          <w:rFonts w:ascii="Times New Roman" w:eastAsia="Times New Roman" w:hAnsi="Times New Roman" w:cs="Times New Roman"/>
          <w:color w:val="000000"/>
          <w:sz w:val="24"/>
          <w:szCs w:val="24"/>
          <w:lang w:val="ru-RU" w:eastAsia="ru-RU"/>
        </w:rPr>
        <w:t> — единая коллекция цифровых образовательных ресурсов.</w:t>
      </w:r>
    </w:p>
    <w:p w:rsidR="00EF5A20" w:rsidRPr="00EF5A20" w:rsidRDefault="002D4034" w:rsidP="00EF5A20">
      <w:pPr>
        <w:shd w:val="clear" w:color="auto" w:fill="FFFFFF"/>
        <w:spacing w:after="0" w:line="240" w:lineRule="auto"/>
        <w:jc w:val="both"/>
        <w:rPr>
          <w:rFonts w:ascii="Calibri" w:eastAsia="Times New Roman" w:hAnsi="Calibri" w:cs="Times New Roman"/>
          <w:color w:val="000000"/>
          <w:lang w:val="ru-RU" w:eastAsia="ru-RU"/>
        </w:rPr>
      </w:pPr>
      <w:hyperlink r:id="rId12" w:history="1">
        <w:r w:rsidR="00EF5A20" w:rsidRPr="00EF5A20">
          <w:rPr>
            <w:rFonts w:ascii="Times New Roman" w:eastAsia="Times New Roman" w:hAnsi="Times New Roman" w:cs="Times New Roman"/>
            <w:color w:val="0000FF"/>
            <w:sz w:val="24"/>
            <w:szCs w:val="24"/>
            <w:u w:val="single"/>
            <w:lang w:val="ru-RU" w:eastAsia="ru-RU"/>
          </w:rPr>
          <w:t>http://</w:t>
        </w:r>
      </w:hyperlink>
      <w:r w:rsidR="00EF5A20" w:rsidRPr="00EF5A20">
        <w:rPr>
          <w:rFonts w:ascii="Times New Roman" w:eastAsia="Times New Roman" w:hAnsi="Times New Roman" w:cs="Times New Roman"/>
          <w:color w:val="000000"/>
          <w:sz w:val="24"/>
          <w:szCs w:val="24"/>
          <w:lang w:val="ru-RU" w:eastAsia="ru-RU"/>
        </w:rPr>
        <w:t xml:space="preserve">открытый </w:t>
      </w:r>
      <w:proofErr w:type="spellStart"/>
      <w:r w:rsidR="00EF5A20" w:rsidRPr="00EF5A20">
        <w:rPr>
          <w:rFonts w:ascii="Times New Roman" w:eastAsia="Times New Roman" w:hAnsi="Times New Roman" w:cs="Times New Roman"/>
          <w:color w:val="000000"/>
          <w:sz w:val="24"/>
          <w:szCs w:val="24"/>
          <w:lang w:val="ru-RU" w:eastAsia="ru-RU"/>
        </w:rPr>
        <w:t>урокрф</w:t>
      </w:r>
      <w:proofErr w:type="spellEnd"/>
      <w:r w:rsidR="00EF5A20" w:rsidRPr="00EF5A20">
        <w:rPr>
          <w:rFonts w:ascii="Times New Roman" w:eastAsia="Times New Roman" w:hAnsi="Times New Roman" w:cs="Times New Roman"/>
          <w:color w:val="000000"/>
          <w:sz w:val="24"/>
          <w:szCs w:val="24"/>
          <w:lang w:val="ru-RU" w:eastAsia="ru-RU"/>
        </w:rPr>
        <w:t>.</w:t>
      </w:r>
      <w:r w:rsidR="00EF5A20">
        <w:rPr>
          <w:rFonts w:ascii="Times New Roman" w:eastAsia="Times New Roman" w:hAnsi="Times New Roman" w:cs="Times New Roman"/>
          <w:color w:val="000000"/>
          <w:sz w:val="24"/>
          <w:szCs w:val="24"/>
          <w:lang w:val="ru-RU" w:eastAsia="ru-RU"/>
        </w:rPr>
        <w:t xml:space="preserve"> </w:t>
      </w:r>
      <w:r w:rsidR="00EF5A20" w:rsidRPr="00EF5A20">
        <w:rPr>
          <w:rFonts w:ascii="Times New Roman" w:eastAsia="Times New Roman" w:hAnsi="Times New Roman" w:cs="Times New Roman"/>
          <w:color w:val="000000"/>
          <w:sz w:val="24"/>
          <w:szCs w:val="24"/>
          <w:lang w:val="ru-RU" w:eastAsia="ru-RU"/>
        </w:rPr>
        <w:t>математик</w:t>
      </w:r>
      <w:proofErr w:type="gramStart"/>
      <w:r w:rsidR="00EF5A20" w:rsidRPr="00EF5A20">
        <w:rPr>
          <w:rFonts w:ascii="Times New Roman" w:eastAsia="Times New Roman" w:hAnsi="Times New Roman" w:cs="Times New Roman"/>
          <w:color w:val="000000"/>
          <w:sz w:val="24"/>
          <w:szCs w:val="24"/>
          <w:lang w:val="ru-RU" w:eastAsia="ru-RU"/>
        </w:rPr>
        <w:t>а-</w:t>
      </w:r>
      <w:proofErr w:type="gramEnd"/>
      <w:r w:rsidR="00EF5A20" w:rsidRPr="00EF5A20">
        <w:rPr>
          <w:rFonts w:ascii="Times New Roman" w:eastAsia="Times New Roman" w:hAnsi="Times New Roman" w:cs="Times New Roman"/>
          <w:color w:val="000000"/>
          <w:sz w:val="24"/>
          <w:szCs w:val="24"/>
          <w:lang w:val="ru-RU" w:eastAsia="ru-RU"/>
        </w:rPr>
        <w:t xml:space="preserve"> Я иду на урок математики</w:t>
      </w:r>
    </w:p>
    <w:p w:rsidR="00EF5A20" w:rsidRPr="00EF5A20" w:rsidRDefault="002D4034" w:rsidP="00EF5A20">
      <w:pPr>
        <w:shd w:val="clear" w:color="auto" w:fill="FFFFFF"/>
        <w:spacing w:after="0" w:line="240" w:lineRule="auto"/>
        <w:jc w:val="both"/>
        <w:rPr>
          <w:rFonts w:ascii="Calibri" w:eastAsia="Times New Roman" w:hAnsi="Calibri" w:cs="Times New Roman"/>
          <w:color w:val="000000"/>
          <w:lang w:val="ru-RU" w:eastAsia="ru-RU"/>
        </w:rPr>
      </w:pPr>
      <w:hyperlink r:id="rId13" w:history="1">
        <w:r w:rsidR="00EF5A20" w:rsidRPr="00EF5A20">
          <w:rPr>
            <w:rFonts w:ascii="Times New Roman" w:eastAsia="Times New Roman" w:hAnsi="Times New Roman" w:cs="Times New Roman"/>
            <w:color w:val="0000FF"/>
            <w:sz w:val="24"/>
            <w:szCs w:val="24"/>
            <w:u w:val="single"/>
            <w:lang w:val="ru-RU" w:eastAsia="ru-RU"/>
          </w:rPr>
          <w:t>http://www.ege.edu.ru/</w:t>
        </w:r>
      </w:hyperlink>
      <w:r w:rsidR="00EF5A20">
        <w:rPr>
          <w:rFonts w:ascii="Times New Roman" w:eastAsia="Times New Roman" w:hAnsi="Times New Roman" w:cs="Times New Roman"/>
          <w:color w:val="000000"/>
          <w:sz w:val="24"/>
          <w:szCs w:val="24"/>
          <w:lang w:val="ru-RU" w:eastAsia="ru-RU"/>
        </w:rPr>
        <w:t> Единый Государственный экзамен.</w:t>
      </w:r>
    </w:p>
    <w:p w:rsidR="00EF5A20" w:rsidRPr="00B7219F" w:rsidRDefault="00EF5A20" w:rsidP="00B7219F">
      <w:pPr>
        <w:spacing w:after="0" w:line="480" w:lineRule="auto"/>
        <w:ind w:left="120"/>
        <w:rPr>
          <w:lang w:val="ru-RU"/>
        </w:rPr>
      </w:pPr>
    </w:p>
    <w:p w:rsidR="00B7219F" w:rsidRPr="00B7219F" w:rsidRDefault="00B7219F">
      <w:pPr>
        <w:rPr>
          <w:lang w:val="ru-RU"/>
        </w:rPr>
      </w:pPr>
    </w:p>
    <w:sectPr w:rsidR="00B7219F" w:rsidRPr="00B7219F" w:rsidSect="001655DE">
      <w:pgSz w:w="16838" w:h="11906" w:orient="landscape"/>
      <w:pgMar w:top="709"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5015" w:rsidRDefault="003E5015" w:rsidP="001655DE">
      <w:pPr>
        <w:spacing w:after="0" w:line="240" w:lineRule="auto"/>
      </w:pPr>
      <w:r>
        <w:separator/>
      </w:r>
    </w:p>
  </w:endnote>
  <w:endnote w:type="continuationSeparator" w:id="0">
    <w:p w:rsidR="003E5015" w:rsidRDefault="003E5015" w:rsidP="001655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651" w:rsidRDefault="00C71651">
    <w:pPr>
      <w:pStyle w:val="ae"/>
      <w:jc w:val="right"/>
    </w:pPr>
  </w:p>
  <w:p w:rsidR="00C71651" w:rsidRDefault="00C71651">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5015" w:rsidRDefault="003E5015" w:rsidP="001655DE">
      <w:pPr>
        <w:spacing w:after="0" w:line="240" w:lineRule="auto"/>
      </w:pPr>
      <w:r>
        <w:separator/>
      </w:r>
    </w:p>
  </w:footnote>
  <w:footnote w:type="continuationSeparator" w:id="0">
    <w:p w:rsidR="003E5015" w:rsidRDefault="003E5015" w:rsidP="001655D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EC6D53"/>
    <w:rsid w:val="000D07D4"/>
    <w:rsid w:val="001655DE"/>
    <w:rsid w:val="002A26F2"/>
    <w:rsid w:val="002D4034"/>
    <w:rsid w:val="00336E64"/>
    <w:rsid w:val="003E5015"/>
    <w:rsid w:val="0049380D"/>
    <w:rsid w:val="00503275"/>
    <w:rsid w:val="005709B6"/>
    <w:rsid w:val="006706BF"/>
    <w:rsid w:val="00803E8A"/>
    <w:rsid w:val="00875366"/>
    <w:rsid w:val="00B517D7"/>
    <w:rsid w:val="00B7219F"/>
    <w:rsid w:val="00BF3890"/>
    <w:rsid w:val="00C71651"/>
    <w:rsid w:val="00CC2AF5"/>
    <w:rsid w:val="00E33EE5"/>
    <w:rsid w:val="00EC6D53"/>
    <w:rsid w:val="00EF5A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219F"/>
    <w:pPr>
      <w:spacing w:after="200" w:line="276" w:lineRule="auto"/>
    </w:pPr>
    <w:rPr>
      <w:lang w:val="en-US"/>
    </w:rPr>
  </w:style>
  <w:style w:type="paragraph" w:styleId="1">
    <w:name w:val="heading 1"/>
    <w:basedOn w:val="a"/>
    <w:next w:val="a"/>
    <w:link w:val="10"/>
    <w:uiPriority w:val="9"/>
    <w:qFormat/>
    <w:rsid w:val="00B7219F"/>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B7219F"/>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B7219F"/>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B7219F"/>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219F"/>
    <w:rPr>
      <w:rFonts w:asciiTheme="majorHAnsi" w:eastAsiaTheme="majorEastAsia" w:hAnsiTheme="majorHAnsi" w:cstheme="majorBidi"/>
      <w:b/>
      <w:bCs/>
      <w:color w:val="2E74B5" w:themeColor="accent1" w:themeShade="BF"/>
      <w:sz w:val="28"/>
      <w:szCs w:val="28"/>
      <w:lang w:val="en-US"/>
    </w:rPr>
  </w:style>
  <w:style w:type="character" w:customStyle="1" w:styleId="20">
    <w:name w:val="Заголовок 2 Знак"/>
    <w:basedOn w:val="a0"/>
    <w:link w:val="2"/>
    <w:uiPriority w:val="9"/>
    <w:rsid w:val="00B7219F"/>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basedOn w:val="a0"/>
    <w:link w:val="3"/>
    <w:uiPriority w:val="9"/>
    <w:rsid w:val="00B7219F"/>
    <w:rPr>
      <w:rFonts w:asciiTheme="majorHAnsi" w:eastAsiaTheme="majorEastAsia" w:hAnsiTheme="majorHAnsi" w:cstheme="majorBidi"/>
      <w:b/>
      <w:bCs/>
      <w:color w:val="5B9BD5" w:themeColor="accent1"/>
      <w:lang w:val="en-US"/>
    </w:rPr>
  </w:style>
  <w:style w:type="character" w:customStyle="1" w:styleId="40">
    <w:name w:val="Заголовок 4 Знак"/>
    <w:basedOn w:val="a0"/>
    <w:link w:val="4"/>
    <w:uiPriority w:val="9"/>
    <w:rsid w:val="00B7219F"/>
    <w:rPr>
      <w:rFonts w:asciiTheme="majorHAnsi" w:eastAsiaTheme="majorEastAsia" w:hAnsiTheme="majorHAnsi" w:cstheme="majorBidi"/>
      <w:b/>
      <w:bCs/>
      <w:i/>
      <w:iCs/>
      <w:color w:val="5B9BD5" w:themeColor="accent1"/>
      <w:lang w:val="en-US"/>
    </w:rPr>
  </w:style>
  <w:style w:type="numbering" w:customStyle="1" w:styleId="11">
    <w:name w:val="Нет списка1"/>
    <w:next w:val="a2"/>
    <w:uiPriority w:val="99"/>
    <w:semiHidden/>
    <w:unhideWhenUsed/>
    <w:rsid w:val="00B7219F"/>
  </w:style>
  <w:style w:type="paragraph" w:styleId="a3">
    <w:name w:val="header"/>
    <w:basedOn w:val="a"/>
    <w:link w:val="a4"/>
    <w:uiPriority w:val="99"/>
    <w:unhideWhenUsed/>
    <w:rsid w:val="00B7219F"/>
    <w:pPr>
      <w:tabs>
        <w:tab w:val="center" w:pos="4680"/>
        <w:tab w:val="right" w:pos="9360"/>
      </w:tabs>
    </w:pPr>
  </w:style>
  <w:style w:type="character" w:customStyle="1" w:styleId="a4">
    <w:name w:val="Верхний колонтитул Знак"/>
    <w:basedOn w:val="a0"/>
    <w:link w:val="a3"/>
    <w:uiPriority w:val="99"/>
    <w:rsid w:val="00B7219F"/>
    <w:rPr>
      <w:lang w:val="en-US"/>
    </w:rPr>
  </w:style>
  <w:style w:type="paragraph" w:styleId="a5">
    <w:name w:val="Normal Indent"/>
    <w:basedOn w:val="a"/>
    <w:uiPriority w:val="99"/>
    <w:unhideWhenUsed/>
    <w:rsid w:val="00B7219F"/>
    <w:pPr>
      <w:ind w:left="720"/>
    </w:pPr>
  </w:style>
  <w:style w:type="paragraph" w:styleId="a6">
    <w:name w:val="Subtitle"/>
    <w:basedOn w:val="a"/>
    <w:next w:val="a"/>
    <w:link w:val="a7"/>
    <w:uiPriority w:val="11"/>
    <w:qFormat/>
    <w:rsid w:val="00B7219F"/>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B7219F"/>
    <w:rPr>
      <w:rFonts w:asciiTheme="majorHAnsi" w:eastAsiaTheme="majorEastAsia" w:hAnsiTheme="majorHAnsi" w:cstheme="majorBidi"/>
      <w:i/>
      <w:iCs/>
      <w:color w:val="5B9BD5" w:themeColor="accent1"/>
      <w:spacing w:val="15"/>
      <w:sz w:val="24"/>
      <w:szCs w:val="24"/>
      <w:lang w:val="en-US"/>
    </w:rPr>
  </w:style>
  <w:style w:type="paragraph" w:styleId="a8">
    <w:name w:val="Title"/>
    <w:basedOn w:val="a"/>
    <w:next w:val="a"/>
    <w:link w:val="a9"/>
    <w:uiPriority w:val="10"/>
    <w:qFormat/>
    <w:rsid w:val="00B7219F"/>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B7219F"/>
    <w:rPr>
      <w:rFonts w:asciiTheme="majorHAnsi" w:eastAsiaTheme="majorEastAsia" w:hAnsiTheme="majorHAnsi" w:cstheme="majorBidi"/>
      <w:color w:val="323E4F" w:themeColor="text2" w:themeShade="BF"/>
      <w:spacing w:val="5"/>
      <w:kern w:val="28"/>
      <w:sz w:val="52"/>
      <w:szCs w:val="52"/>
      <w:lang w:val="en-US"/>
    </w:rPr>
  </w:style>
  <w:style w:type="character" w:styleId="aa">
    <w:name w:val="Emphasis"/>
    <w:basedOn w:val="a0"/>
    <w:uiPriority w:val="20"/>
    <w:qFormat/>
    <w:rsid w:val="00B7219F"/>
    <w:rPr>
      <w:i/>
      <w:iCs/>
    </w:rPr>
  </w:style>
  <w:style w:type="character" w:styleId="ab">
    <w:name w:val="Hyperlink"/>
    <w:basedOn w:val="a0"/>
    <w:uiPriority w:val="99"/>
    <w:unhideWhenUsed/>
    <w:rsid w:val="00B7219F"/>
    <w:rPr>
      <w:color w:val="0563C1" w:themeColor="hyperlink"/>
      <w:u w:val="single"/>
    </w:rPr>
  </w:style>
  <w:style w:type="table" w:styleId="ac">
    <w:name w:val="Table Grid"/>
    <w:basedOn w:val="a1"/>
    <w:uiPriority w:val="59"/>
    <w:rsid w:val="00B7219F"/>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B7219F"/>
    <w:pPr>
      <w:spacing w:line="240" w:lineRule="auto"/>
    </w:pPr>
    <w:rPr>
      <w:b/>
      <w:bCs/>
      <w:color w:val="5B9BD5" w:themeColor="accent1"/>
      <w:sz w:val="18"/>
      <w:szCs w:val="18"/>
    </w:rPr>
  </w:style>
  <w:style w:type="paragraph" w:styleId="ae">
    <w:name w:val="footer"/>
    <w:basedOn w:val="a"/>
    <w:link w:val="af"/>
    <w:uiPriority w:val="99"/>
    <w:unhideWhenUsed/>
    <w:rsid w:val="00B7219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7219F"/>
    <w:rPr>
      <w:lang w:val="en-US"/>
    </w:rPr>
  </w:style>
</w:styles>
</file>

<file path=word/webSettings.xml><?xml version="1.0" encoding="utf-8"?>
<w:webSettings xmlns:r="http://schemas.openxmlformats.org/officeDocument/2006/relationships" xmlns:w="http://schemas.openxmlformats.org/wordprocessingml/2006/main">
  <w:divs>
    <w:div w:id="1777093669">
      <w:bodyDiv w:val="1"/>
      <w:marLeft w:val="0"/>
      <w:marRight w:val="0"/>
      <w:marTop w:val="0"/>
      <w:marBottom w:val="0"/>
      <w:divBdr>
        <w:top w:val="none" w:sz="0" w:space="0" w:color="auto"/>
        <w:left w:val="none" w:sz="0" w:space="0" w:color="auto"/>
        <w:bottom w:val="none" w:sz="0" w:space="0" w:color="auto"/>
        <w:right w:val="none" w:sz="0" w:space="0" w:color="auto"/>
      </w:divBdr>
    </w:div>
    <w:div w:id="2056663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www.drofa.ru/&amp;sa=D&amp;ust=1542989639378000" TargetMode="External"/><Relationship Id="rId13" Type="http://schemas.openxmlformats.org/officeDocument/2006/relationships/hyperlink" Target="https://www.google.com/url?q=http://www.ege.edu.ru/&amp;sa=D&amp;ust=1542989639380000"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www.google.com/url?q=http://lit.1september.ru/urok/&amp;sa=D&amp;ust=154298963937900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google.com/url?q=http://www.school-collection.edu.ru/&amp;sa=D&amp;ust=154298963937900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oogle.com/url?q=http://www.rubricon.com/&amp;sa=D&amp;ust=1542989639379000" TargetMode="External"/><Relationship Id="rId4" Type="http://schemas.openxmlformats.org/officeDocument/2006/relationships/webSettings" Target="webSettings.xml"/><Relationship Id="rId9" Type="http://schemas.openxmlformats.org/officeDocument/2006/relationships/hyperlink" Target="https://www.google.com/url?q=http://www.wikipedia.org/&amp;sa=D&amp;ust=154298963937800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1BFCF-89DA-4E7E-80A5-72AA8358F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5416</Words>
  <Characters>30872</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media2</dc:creator>
  <cp:lastModifiedBy>murik</cp:lastModifiedBy>
  <cp:revision>3</cp:revision>
  <dcterms:created xsi:type="dcterms:W3CDTF">2023-09-15T18:33:00Z</dcterms:created>
  <dcterms:modified xsi:type="dcterms:W3CDTF">2023-09-17T18:27:00Z</dcterms:modified>
</cp:coreProperties>
</file>