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61" w:rsidRPr="00251251" w:rsidRDefault="00122861" w:rsidP="00122861">
      <w:pPr>
        <w:spacing w:after="0" w:line="408" w:lineRule="auto"/>
        <w:jc w:val="center"/>
      </w:pPr>
      <w:r w:rsidRPr="0025125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22861" w:rsidRPr="00F37A2A" w:rsidRDefault="00122861" w:rsidP="00122861">
      <w:pPr>
        <w:spacing w:after="0" w:line="408" w:lineRule="auto"/>
        <w:ind w:left="120"/>
        <w:jc w:val="center"/>
        <w:rPr>
          <w:sz w:val="20"/>
        </w:rPr>
      </w:pPr>
      <w:r w:rsidRPr="00F37A2A">
        <w:rPr>
          <w:rFonts w:ascii="Times New Roman" w:hAnsi="Times New Roman"/>
          <w:b/>
          <w:color w:val="000000"/>
          <w:sz w:val="24"/>
        </w:rPr>
        <w:t>‌</w:t>
      </w:r>
      <w:bookmarkStart w:id="0" w:name="55a7169f-c0c0-44ac-bf37-cbc776930ef9"/>
      <w:r w:rsidRPr="00F37A2A">
        <w:rPr>
          <w:rFonts w:ascii="Times New Roman" w:hAnsi="Times New Roman"/>
          <w:b/>
          <w:color w:val="000000"/>
          <w:sz w:val="24"/>
        </w:rPr>
        <w:t xml:space="preserve">МИНИСТЕРСТВО ОБРАЗОВАНИЯ </w:t>
      </w:r>
      <w:bookmarkEnd w:id="0"/>
    </w:p>
    <w:p w:rsidR="00122861" w:rsidRPr="00251251" w:rsidRDefault="00122861" w:rsidP="00122861">
      <w:pPr>
        <w:spacing w:after="0" w:line="408" w:lineRule="auto"/>
        <w:ind w:left="120"/>
        <w:jc w:val="center"/>
      </w:pPr>
      <w:bookmarkStart w:id="1" w:name="b160c1bf-440c-4991-9e94-e52aab997657"/>
      <w:r w:rsidRPr="00251251">
        <w:rPr>
          <w:rFonts w:ascii="Times New Roman" w:hAnsi="Times New Roman"/>
          <w:b/>
          <w:color w:val="000000"/>
          <w:sz w:val="28"/>
        </w:rPr>
        <w:t>Кизлярский район</w:t>
      </w:r>
      <w:bookmarkEnd w:id="1"/>
    </w:p>
    <w:p w:rsidR="00122861" w:rsidRPr="00251251" w:rsidRDefault="00122861" w:rsidP="00122861">
      <w:pPr>
        <w:spacing w:after="0" w:line="408" w:lineRule="auto"/>
        <w:ind w:left="120"/>
        <w:jc w:val="center"/>
      </w:pPr>
      <w:r w:rsidRPr="00251251">
        <w:rPr>
          <w:rFonts w:ascii="Times New Roman" w:hAnsi="Times New Roman"/>
          <w:b/>
          <w:color w:val="000000"/>
          <w:sz w:val="28"/>
        </w:rPr>
        <w:t>МКОУ "Краснооктябрьская СОШ имени Р.Гамзатова "</w:t>
      </w:r>
    </w:p>
    <w:p w:rsidR="00122861" w:rsidRPr="00251251" w:rsidRDefault="00122861" w:rsidP="00122861">
      <w:pPr>
        <w:spacing w:after="0"/>
        <w:ind w:left="120"/>
        <w:jc w:val="center"/>
      </w:pPr>
    </w:p>
    <w:p w:rsidR="00122861" w:rsidRPr="00251251" w:rsidRDefault="00122861" w:rsidP="00122861">
      <w:pPr>
        <w:spacing w:after="0"/>
        <w:ind w:left="120"/>
      </w:pPr>
    </w:p>
    <w:p w:rsidR="00122861" w:rsidRPr="00251251" w:rsidRDefault="00122861" w:rsidP="00122861">
      <w:pPr>
        <w:spacing w:after="0"/>
        <w:ind w:left="120"/>
      </w:pPr>
    </w:p>
    <w:p w:rsidR="00122861" w:rsidRPr="00251251" w:rsidRDefault="00122861" w:rsidP="00122861">
      <w:pPr>
        <w:spacing w:after="0"/>
        <w:ind w:left="120"/>
      </w:pPr>
    </w:p>
    <w:tbl>
      <w:tblPr>
        <w:tblW w:w="15414" w:type="dxa"/>
        <w:tblLook w:val="04A0"/>
      </w:tblPr>
      <w:tblGrid>
        <w:gridCol w:w="6062"/>
        <w:gridCol w:w="6237"/>
        <w:gridCol w:w="3115"/>
      </w:tblGrid>
      <w:tr w:rsidR="00122861" w:rsidRPr="00E2220E" w:rsidTr="00B24E7D">
        <w:tc>
          <w:tcPr>
            <w:tcW w:w="6062" w:type="dxa"/>
          </w:tcPr>
          <w:p w:rsidR="00122861" w:rsidRPr="00251251" w:rsidRDefault="00122861" w:rsidP="00B24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122861" w:rsidRDefault="00122861" w:rsidP="00B24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П.С.Джабуева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22861" w:rsidRDefault="00122861" w:rsidP="00B24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Протокол№1  от «29»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2861" w:rsidRPr="00251251" w:rsidRDefault="00122861" w:rsidP="00B24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 по УВР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22861" w:rsidRDefault="00122861" w:rsidP="00B24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Э.М. Махмудова</w:t>
            </w:r>
          </w:p>
          <w:p w:rsidR="00122861" w:rsidRDefault="00122861" w:rsidP="00B24E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22861" w:rsidRPr="00251251" w:rsidRDefault="00122861" w:rsidP="00B24E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Г.А.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Исмаилов.</w:t>
            </w:r>
          </w:p>
          <w:p w:rsidR="00122861" w:rsidRDefault="00122861" w:rsidP="00B24E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 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122861" w:rsidRPr="00251251" w:rsidRDefault="00122861" w:rsidP="00B24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2861" w:rsidRDefault="00122861" w:rsidP="00122861">
      <w:pPr>
        <w:spacing w:after="0"/>
      </w:pPr>
    </w:p>
    <w:p w:rsidR="00122861" w:rsidRPr="002A10FB" w:rsidRDefault="00122861" w:rsidP="00122861">
      <w:pPr>
        <w:spacing w:after="0" w:line="408" w:lineRule="auto"/>
        <w:jc w:val="center"/>
      </w:pPr>
      <w:r w:rsidRPr="002A10F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22861" w:rsidRPr="000B0C70" w:rsidRDefault="00122861" w:rsidP="00122861">
      <w:pPr>
        <w:spacing w:after="0" w:line="408" w:lineRule="auto"/>
        <w:ind w:left="120"/>
        <w:jc w:val="center"/>
        <w:rPr>
          <w:b/>
        </w:rPr>
      </w:pPr>
      <w:r w:rsidRPr="000B0C70">
        <w:rPr>
          <w:rFonts w:ascii="Times New Roman" w:hAnsi="Times New Roman"/>
          <w:b/>
          <w:color w:val="000000"/>
          <w:sz w:val="28"/>
        </w:rPr>
        <w:t>(ID 873123)</w:t>
      </w:r>
    </w:p>
    <w:p w:rsidR="00122861" w:rsidRPr="000B0C70" w:rsidRDefault="00122861" w:rsidP="00122861">
      <w:pPr>
        <w:spacing w:after="0" w:line="408" w:lineRule="auto"/>
        <w:ind w:left="120"/>
        <w:jc w:val="center"/>
        <w:rPr>
          <w:b/>
        </w:rPr>
      </w:pPr>
      <w:r w:rsidRPr="000B0C70">
        <w:rPr>
          <w:rFonts w:ascii="Times New Roman" w:hAnsi="Times New Roman"/>
          <w:b/>
          <w:color w:val="000000"/>
          <w:sz w:val="28"/>
        </w:rPr>
        <w:t xml:space="preserve">учебного предмета «Физическая культура» </w:t>
      </w:r>
    </w:p>
    <w:p w:rsidR="00122861" w:rsidRPr="000B0C70" w:rsidRDefault="005A7F33" w:rsidP="00122861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для 6</w:t>
      </w:r>
      <w:r w:rsidR="00122861" w:rsidRPr="000B0C70"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122861" w:rsidRPr="005A7F33" w:rsidRDefault="00122861" w:rsidP="00122861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</w:rPr>
      </w:pPr>
      <w:r w:rsidRPr="005A7F33">
        <w:rPr>
          <w:rFonts w:ascii="Times New Roman" w:hAnsi="Times New Roman"/>
          <w:b/>
          <w:color w:val="000000"/>
          <w:sz w:val="28"/>
        </w:rPr>
        <w:t xml:space="preserve">Составитель: Исмаилов </w:t>
      </w:r>
      <w:proofErr w:type="spellStart"/>
      <w:r w:rsidRPr="005A7F33">
        <w:rPr>
          <w:rFonts w:ascii="Times New Roman" w:hAnsi="Times New Roman"/>
          <w:b/>
          <w:color w:val="000000"/>
          <w:sz w:val="28"/>
        </w:rPr>
        <w:t>Абдурагим</w:t>
      </w:r>
      <w:proofErr w:type="spellEnd"/>
      <w:r w:rsidRPr="005A7F33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A7F33">
        <w:rPr>
          <w:rFonts w:ascii="Times New Roman" w:hAnsi="Times New Roman"/>
          <w:b/>
          <w:color w:val="000000"/>
          <w:sz w:val="28"/>
        </w:rPr>
        <w:t>Гаджимурадович</w:t>
      </w:r>
      <w:proofErr w:type="spellEnd"/>
    </w:p>
    <w:p w:rsidR="00122861" w:rsidRPr="005A7F33" w:rsidRDefault="00122861" w:rsidP="00122861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</w:rPr>
      </w:pPr>
      <w:r w:rsidRPr="005A7F33">
        <w:rPr>
          <w:rFonts w:ascii="Times New Roman" w:hAnsi="Times New Roman"/>
          <w:b/>
          <w:color w:val="000000"/>
          <w:sz w:val="28"/>
        </w:rPr>
        <w:t xml:space="preserve">учитель </w:t>
      </w:r>
      <w:bookmarkStart w:id="2" w:name="2b7bbf9c-2491-40e5-bd35-a2a44bd1331b"/>
      <w:r w:rsidRPr="005A7F33">
        <w:rPr>
          <w:rFonts w:ascii="Times New Roman" w:hAnsi="Times New Roman"/>
          <w:b/>
          <w:color w:val="000000"/>
          <w:sz w:val="28"/>
        </w:rPr>
        <w:t xml:space="preserve">по физической культуре </w:t>
      </w:r>
    </w:p>
    <w:p w:rsidR="00122861" w:rsidRPr="00A94F2B" w:rsidRDefault="00122861" w:rsidP="0012286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326724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326724">
        <w:rPr>
          <w:rFonts w:ascii="Times New Roman" w:hAnsi="Times New Roman"/>
          <w:b/>
          <w:color w:val="000000"/>
          <w:sz w:val="28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</w:rPr>
        <w:t>од</w:t>
      </w:r>
      <w:proofErr w:type="spellEnd"/>
    </w:p>
    <w:p w:rsidR="00122861" w:rsidRDefault="00122861" w:rsidP="00122861"/>
    <w:p w:rsidR="00122861" w:rsidRDefault="00122861">
      <w:r>
        <w:br w:type="page"/>
      </w:r>
    </w:p>
    <w:p w:rsidR="00122861" w:rsidRDefault="00122861" w:rsidP="00122861">
      <w:pPr>
        <w:spacing w:after="0"/>
        <w:ind w:left="120"/>
      </w:pPr>
    </w:p>
    <w:p w:rsidR="00122861" w:rsidRDefault="00122861" w:rsidP="0012286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Программа по физической культуре для  6 класса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для самоопределения, саморазвития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программе нашли свои отражения объективно сложившиеся реалии современного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своей социально-ценностной ориентации программа по физической культуре сохраняет исторически сложившееся предназначение учебного предмета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качестве средства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рабочей программой начального общего и среднего общего образования, предусматривает возможность активной подготовки обучающихся к выполнению нормативов «Президентских состязаний»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«Всероссийского физкультурно-спортивного комплекса ГТО».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для 6 класса данная цель конкретизируется и связывается с формированием устойчивых мотивов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Развивающая направленность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прикладно-ориентированной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культурой, возможностью познания своих физических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их целенаправленного развития.</w:t>
      </w:r>
    </w:p>
    <w:p w:rsidR="00122861" w:rsidRDefault="00122861" w:rsidP="00122861">
      <w:pPr>
        <w:tabs>
          <w:tab w:val="left" w:pos="8789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Воспитывающее значение программы заключается в содействии активной социализации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Центральной идеей конструирования учебного содержания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планируемых результатов образования на уровне основного общего образования является воспитание целостной личности обучающихся, обеспечение единства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операциональным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(способы самостоятельной деятельности)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мотивационно-процессуальным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(физическое совершенствование).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целях усиления мотивационной составляющей учебного предмета, придания ей личностно значимого смысла, содержание программы представляется системой модулей, которые входят структурными компонентами в раздел «Физическое совершенствование».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Инвариантные модули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Данные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Инвариантные и вариативные модули программы могут быть реализованы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форме сетевого взаимодействия с организациями системы дополнительного образования, на спортивных площадках и залах, находящихся в муниципальной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региональной собственности. 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Для бесснежных районов Российской Федерации, а также при отсутствии должных условий допускается заменять инвариантный модуль «Лыжные гонки» углублённым освоением содержания других инвариантных модулей («Лёгкая атлетика», «Гимнастика», «Плавание» и «Спортивные игры»). В свою очередь, модуль «Плавание» вводится в учебный процесс при наличии соответствующих условий и материальной базы по решению муниципальных органов управления образованием. Данный модуль, также как и модуль «Лыжные гонки», может быть заменён углублённым изучением материала других инвариантных модулей.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Вариативные модули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объединены в программе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организаций, рекомендуемых Министерством просвещения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Федерации.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их в соревновательную деятельность.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Исходя из интересов обучающихся, традиций конкретного региона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или образовательной организации, 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программе в помощь учителям физической культуры в рамках данного модуля представлено примерное содержание «Базовой физической подготовки».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Содержание программы по физической культуре изложено по годам обучения, где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особенностям обучающихся данного возраста. Личностные достижения непосредственно связаны с конкретным содержанием учебного предмета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представлены по мере его раскрытия. </w:t>
      </w:r>
    </w:p>
    <w:p w:rsidR="00122861" w:rsidRPr="001A254D" w:rsidRDefault="00122861" w:rsidP="001A254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Содержание рабочей программы, раскрытие личностных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обеспечивает преемственность и перспективность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освоении областей знаний,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или среднего профессионального образования.</w:t>
      </w:r>
    </w:p>
    <w:p w:rsidR="00122861" w:rsidRPr="00122861" w:rsidRDefault="00122861" w:rsidP="00122861">
      <w:pPr>
        <w:spacing w:line="256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861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«ФИЗИЧЕСКАЯ КУЛЬТУРА» В УЧЕБНОМ ПЛАНЕ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Объём часов, отведённых на изучение учебной дисциплины «Физическая культура» в основной школе составляет; 6 класс — 68 ч; </w:t>
      </w:r>
    </w:p>
    <w:p w:rsidR="005F373E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 подготовке программы по физической культуре учитывались личностные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результаты, зафиксированные в ФГОС ООО и в Универсальном кодификаторе элементов содержания и требований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результатам освоения основной 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710D" w:rsidRPr="009553D8" w:rsidRDefault="000F710D" w:rsidP="000F710D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3D8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Способы самостоятельной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оценке физической подготовленности. Правила техники выполнения тестовых заданий и способы регистрации их результатов. Правила и способы составления плана самостоятельных занятий физической подготовкой.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Физическое совершенствование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Физкультурно-оздоровительная деятельность. Правила самостоятельного закаливания организма с помощью воздушных и солнечных ванн, 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купания в естественных водоёмах. Правила техники безопасности и гигиены мест занятий физическими упражнениями. Оздоровительные комплексы: упражнения для коррекции 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Спортивно-оздоровительная деятельность.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Модуль «Гимнастика».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Акробатическая комбинация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сложно координированных упражнений, стоек и кувырков, ранее разученных акробатических упражнений. Комбинация из стилизованных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танцев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имнастические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комбинации.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Модуль «Лёгкая атлетика».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Старт с опорой на одну руку и 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последующим ускорением; спринтерский и гладкий равномерный бег по учебной дистанции; ранее разученные беговые упражнения.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Прыжковые упражнения: прыжок в длину; ранее разученные прыжковые упражнения в длину и высоту;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напрыгивание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спрыгивание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малого (теннисного) мяча в подвижную (раскачивающуюся) мишень.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Модуль «Спортивные игры».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Баскетбол.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игры и игровая деятельность по правилам с использованием разученных технических приёмов.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Волейбол.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Футбол. </w:t>
      </w:r>
      <w:r>
        <w:rPr>
          <w:rFonts w:ascii="Times New Roman" w:eastAsia="Times New Roman" w:hAnsi="Times New Roman" w:cs="Times New Roman"/>
          <w:sz w:val="24"/>
          <w:szCs w:val="24"/>
        </w:rPr>
        <w:t>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:rsidR="00122861" w:rsidRDefault="00122861" w:rsidP="0012286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Модуль «Спорт».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2861" w:rsidRPr="00122861" w:rsidRDefault="00122861" w:rsidP="0012286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86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«ФИЗИЧЕСКАЯ КУЛЬТУРА» НА УРОВНЕ ОСНОВНОГО ОБЩЕГО ОБРАЗОВАНИЯ </w:t>
      </w:r>
    </w:p>
    <w:p w:rsidR="00122861" w:rsidRP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861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занятий, выбору спортивного инвентаря и оборудования, спортивной одежды;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122861" w:rsidRDefault="00122861" w:rsidP="0012286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97F03" w:rsidRDefault="00A97F03" w:rsidP="00122861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61" w:rsidRP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86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Универсальные познавательные действия: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техники безопасности во время передвижения по маршруту и организации бивуака;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122861" w:rsidRDefault="00122861" w:rsidP="0012286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Универсальные коммуникативные действия:</w:t>
      </w:r>
    </w:p>
    <w:p w:rsidR="00122861" w:rsidRDefault="00122861" w:rsidP="0012286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122861" w:rsidRDefault="00122861" w:rsidP="0012286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122861" w:rsidRDefault="00122861" w:rsidP="0012286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 </w:t>
      </w:r>
    </w:p>
    <w:p w:rsidR="00122861" w:rsidRDefault="00122861" w:rsidP="0012286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 </w:t>
      </w:r>
    </w:p>
    <w:p w:rsidR="00122861" w:rsidRDefault="00122861" w:rsidP="0012286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A97F03" w:rsidRDefault="00A97F03" w:rsidP="005F373E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73E" w:rsidRDefault="005F373E" w:rsidP="005F373E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Универсальные учебные регулятивные действия:</w:t>
      </w:r>
    </w:p>
    <w:p w:rsidR="00122861" w:rsidRDefault="00122861" w:rsidP="001228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122861" w:rsidRDefault="00122861" w:rsidP="001228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122861" w:rsidRDefault="00122861" w:rsidP="001228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122861" w:rsidRDefault="00122861" w:rsidP="001228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122861" w:rsidRDefault="00122861" w:rsidP="001228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122861" w:rsidRPr="00A97F03" w:rsidRDefault="00122861" w:rsidP="00122861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861" w:rsidRDefault="00122861" w:rsidP="0012286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6 классе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выполнять правила и демонстрировать технические действия в спортивных играх: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баскетбол (технические действия без мяча; броски мяча двумя руками снизу и от груди с места;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разученных технических действий в условиях игровой деятельности);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волейбол (приём и передача мяча двумя руками снизу и сверху в разные зоны площадки соперника; использование разученных технических действий в условиях игровой деятельности);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футбол (ведение мяча с разной скоростью передвижения, с ускорением в разных направлениях;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удар по катящемуся мячу с разбега; использование разученных технических действий в условиях игровой деятельности); </w:t>
      </w:r>
    </w:p>
    <w:p w:rsidR="00122861" w:rsidRDefault="00122861" w:rsidP="001228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5A7F3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Pr="00A97F03" w:rsidRDefault="00A97F03" w:rsidP="00A97F03">
      <w:pPr>
        <w:tabs>
          <w:tab w:val="left" w:pos="6675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ТЕМАТИЧЕСКОЕ ПЛАНИРОВАНИЕ 6 КЛАСС</w:t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A97F03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</w:p>
    <w:tbl>
      <w:tblPr>
        <w:tblpPr w:leftFromText="180" w:rightFromText="180" w:bottomFromText="200" w:vertAnchor="text" w:horzAnchor="margin" w:tblpXSpec="center" w:tblpY="505"/>
        <w:tblW w:w="16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744"/>
        <w:gridCol w:w="5438"/>
        <w:gridCol w:w="854"/>
        <w:gridCol w:w="1373"/>
        <w:gridCol w:w="2479"/>
        <w:gridCol w:w="5147"/>
      </w:tblGrid>
      <w:tr w:rsidR="00A97F03" w:rsidTr="00A97F03">
        <w:trPr>
          <w:trHeight w:val="159"/>
        </w:trPr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4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5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A97F03" w:rsidTr="00A97F03">
        <w:trPr>
          <w:trHeight w:val="159"/>
        </w:trPr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контрольные</w:t>
            </w:r>
          </w:p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Практические </w:t>
            </w:r>
          </w:p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</w:t>
            </w:r>
          </w:p>
        </w:tc>
        <w:tc>
          <w:tcPr>
            <w:tcW w:w="5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F03" w:rsidTr="00A97F03">
        <w:trPr>
          <w:trHeight w:val="159"/>
        </w:trPr>
        <w:tc>
          <w:tcPr>
            <w:tcW w:w="16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 1. ЗНАНИЯ О ФИЗИЧЕСКОЙ КУЛЬТУРЕ</w:t>
            </w:r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A97F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6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spacing w:after="0"/>
            </w:pPr>
          </w:p>
        </w:tc>
      </w:tr>
      <w:tr w:rsidR="00A97F03" w:rsidTr="00A97F03">
        <w:trPr>
          <w:trHeight w:val="159"/>
        </w:trPr>
        <w:tc>
          <w:tcPr>
            <w:tcW w:w="16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 2. СПОСОБЫ САМОСТОЯТЕЛЬНОЙ ДЕЯТЕЛЬНОСТИ</w:t>
            </w:r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Способы самостоятельной деятельности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6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spacing w:after="0"/>
            </w:pPr>
          </w:p>
        </w:tc>
      </w:tr>
      <w:tr w:rsidR="00A97F03" w:rsidTr="00A97F03">
        <w:trPr>
          <w:trHeight w:val="159"/>
        </w:trPr>
        <w:tc>
          <w:tcPr>
            <w:tcW w:w="16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 3. ФИЗИЧЕСКОЕ СОВЕРШЕНСТВОВАНИЕ</w:t>
            </w:r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Гимнастика (модуль «Гимнастика»). </w:t>
            </w:r>
          </w:p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Модуль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A97F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Легкая атлетика (модуль «Лёгкая атлетика»).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97F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Спортивные игры.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Баскетбол (модуль «Спортивные игры</w:t>
            </w:r>
            <w:proofErr w:type="gramEnd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A97F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Спортивные игры. Волейбол (модуль «Спортивные игры»)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A97F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Спортивные игры. Футбол (модуль «Спортивные игры »)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A97F0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https://resh.edu.ru/subject/9/6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Подготовка к выполнению нормативных требований комплекса "ГТО" (модуль "Спорт")</w:t>
            </w:r>
          </w:p>
        </w:tc>
        <w:tc>
          <w:tcPr>
            <w:tcW w:w="4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процессе урока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124B3A">
            <w:pPr>
              <w:tabs>
                <w:tab w:val="left" w:pos="284"/>
              </w:tabs>
              <w:spacing w:after="0" w:line="240" w:lineRule="auto"/>
            </w:pPr>
            <w:hyperlink r:id="rId12" w:history="1">
              <w:r w:rsidR="00A97F0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https://www.gto.ru</w:t>
              </w:r>
            </w:hyperlink>
          </w:p>
        </w:tc>
      </w:tr>
      <w:tr w:rsidR="00A97F03" w:rsidTr="00A97F03">
        <w:trPr>
          <w:trHeight w:val="159"/>
        </w:trPr>
        <w:tc>
          <w:tcPr>
            <w:tcW w:w="6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spacing w:after="0"/>
            </w:pPr>
          </w:p>
        </w:tc>
      </w:tr>
      <w:tr w:rsidR="00A97F03" w:rsidTr="00A97F03">
        <w:trPr>
          <w:trHeight w:val="159"/>
        </w:trPr>
        <w:tc>
          <w:tcPr>
            <w:tcW w:w="6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7F03" w:rsidRDefault="00A97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97F03" w:rsidRP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ПОУРОЧНОЕ ПЛАНИРОВАНИЕ 6 КЛАСС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15124" w:type="dxa"/>
        <w:jc w:val="center"/>
        <w:tblInd w:w="1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81"/>
        <w:gridCol w:w="3974"/>
        <w:gridCol w:w="2414"/>
        <w:gridCol w:w="1456"/>
        <w:gridCol w:w="1514"/>
        <w:gridCol w:w="2159"/>
        <w:gridCol w:w="2793"/>
        <w:gridCol w:w="18"/>
        <w:gridCol w:w="15"/>
      </w:tblGrid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№ п/п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P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Дата</w:t>
            </w:r>
            <w:proofErr w:type="spellEnd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изучения</w:t>
            </w:r>
            <w:proofErr w:type="spellEnd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P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</w:p>
        </w:tc>
        <w:tc>
          <w:tcPr>
            <w:tcW w:w="2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Pr="00A97F03" w:rsidRDefault="00A97F03" w:rsidP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Дата</w:t>
            </w:r>
            <w:proofErr w:type="spellEnd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изучения</w:t>
            </w:r>
            <w:proofErr w:type="spellEnd"/>
            <w:r w:rsidRPr="00A97F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Pr="00A97F03" w:rsidRDefault="00A97F03" w:rsidP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F03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7F03" w:rsidRDefault="00A97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73E" w:rsidTr="005F373E">
        <w:trPr>
          <w:gridAfter w:val="1"/>
          <w:wAfter w:w="15" w:type="dxa"/>
          <w:trHeight w:val="144"/>
          <w:jc w:val="center"/>
        </w:trPr>
        <w:tc>
          <w:tcPr>
            <w:tcW w:w="1510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373E" w:rsidRPr="005F373E" w:rsidRDefault="005F373E" w:rsidP="005F3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73E">
              <w:rPr>
                <w:rFonts w:ascii="Times New Roman" w:hAnsi="Times New Roman" w:cs="Times New Roman"/>
                <w:b/>
                <w:sz w:val="24"/>
                <w:szCs w:val="20"/>
              </w:rPr>
              <w:t>1 четверть</w:t>
            </w: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 на уроках физической культуры.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Режим дня и его значение для современного школьника.  Виды легкой атлетики. Техника бега на короткие дистанции. Низкий старт, бег по дистанции. Финиширование. Развитие быстроты. 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Освоение правил и техники выполнения норматива комплекса ГТО.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 Зачет – бег 60 м.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Метание малого мяча с места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подвижную (раскачивающуюся) мишень; метание малого мяча на дальность с трёх шагов разбега.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 Метание малого мяча на дальность с трёх шагов разбега. Модуль «Легкая атлетика». Освоение правил и техники выполнения норматива комплекса ГТО.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Метание малого мяча на дальность–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чет.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Бег на длинные дистанции с равномерной скоростью передвижения с высокого старта.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Освоение правил и техники выполнения норматива комплекса ГТО. Бег на длинные дистанции с равномерной скоростью передвижения с высокого старта. Развитие выносливости.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Бег на длинные дистанции с равномерной скоростью передвижения с высокого старта. Развитие выносливости. Зачет – бег 1000 м.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«Спортивные игры. Волейбол». Техника безопасности на уроках.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 Прямая нижняя подача мяча. Ранее разученные технические действия с мячом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 Прямая нижняя подача мяча. Ранее разученные технические действия с мячом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 Прямая нижняя подача мяча. Ранее разученные технические действия с мячом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 Прямая нижняя подача мяча. Ранее разученные технические действия с мячом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Приём и передача мяча двумя руками снизу в разные зоны площадки команды соперника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242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«Спортивные игры. Волейбол». Ранее разученные технические действия с мячом. Учебная игра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73E" w:rsidTr="005F373E">
        <w:trPr>
          <w:trHeight w:val="144"/>
          <w:jc w:val="center"/>
        </w:trPr>
        <w:tc>
          <w:tcPr>
            <w:tcW w:w="151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373E" w:rsidRPr="005F373E" w:rsidRDefault="005F373E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73E">
              <w:rPr>
                <w:rFonts w:ascii="Times New Roman" w:hAnsi="Times New Roman" w:cs="Times New Roman"/>
                <w:b/>
                <w:sz w:val="24"/>
                <w:szCs w:val="20"/>
              </w:rPr>
              <w:t>2 четверть</w:t>
            </w: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«Спортивные игры. Волейбол». Ранее разученные технические действия с мячом. Учебная игра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Волейбол». Ранее разученные технические действия с мячом. Учебная игра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Техника безопасности и гигиенические требования на уроке гимнастики. Строевые упражнения.  Упражнения на гимнастической лестнице: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приставным шагом правым и левым боком; лазанье разноимённым способом по диагонали и одноимённым способом вверх.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Строевые упражнения.  Упражнения на гимнастической лестнице: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приставным шагом правым и левым боком; лазанье разноимённым способом по диагонали и одноимённым способом вверх.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Строевые упражнения.  Упражнения на гимнастической лестнице: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приставным шагом правым и левым боком; лазанье разноимённым способом по диагонали и одноимённым способом вверх.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«Гимнастика».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Висы и упоры на перекладине. Висы простые; вис, на согнутых руках, согнув ноги.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Висы и упоры на перекладине. Висы простые; вис, на согнутых руках, согнув ноги.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Висы и упоры на перекладине.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гибкости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правил и техники выполнения норматива комплекса ГТО.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Акробатическая комбинация из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сложно координированных упражнений, стоек и кувырков, ранее разученных акробатических упражнений.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Акробатическая комбинация из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сложно координированных упражнений, стоек и кувырков, ранее разученных акробатических упражнений.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Акробатическая комбинация из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сложно координированных упражнений,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стоек и кувырков, ранее разученных акробатических упражнений.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73E" w:rsidTr="005F373E">
        <w:trPr>
          <w:trHeight w:val="144"/>
          <w:jc w:val="center"/>
        </w:trPr>
        <w:tc>
          <w:tcPr>
            <w:tcW w:w="151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373E" w:rsidRPr="005F373E" w:rsidRDefault="005F373E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73E">
              <w:rPr>
                <w:rFonts w:ascii="Times New Roman" w:hAnsi="Times New Roman" w:cs="Times New Roman"/>
                <w:b/>
                <w:sz w:val="24"/>
                <w:szCs w:val="20"/>
              </w:rPr>
              <w:t>3 четверть</w:t>
            </w: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Упражнения на развитие гибкости.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Гимнастические комбинации.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«Гимнастика». Упражнения на низком гимнастическом бревне.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«Гимнастика». Упражнения ритмической гимнастики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«Гимнастика». Упражнения ритмической гимнастики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«Гимнастика». Упражнения ритмической гимнастики. Освоение правил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техники выполнения норматива комплекса ГТО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Баскетбол» Техника безопасности на уроках.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действия игрока без мяча: передвижение в стойке баскетболиста ранее разученные технические действия с мячом.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игры. Баскетбол». Технические действия игрока без мяча: передвижение в стойке баскетболиста, ранее разученные технические действия с мячом.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игры. Баскетбол». Технические действия игрока без мяча: передвижение в стойке баскетболиста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игры. Баскетбол».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и в движении «по прямой», «по кругу» и «змейкой».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игры и игровая деятельность по правилам с использованием разученных технических приёмов.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игры. Баскетбол».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и в движении «по прямой», «по кругу» и «змейкой».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 игры и игровая деятельность по правилам с использованием разученных технических приёмов.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игры. Баскетбол».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и в движении «по прямой», «по кругу» и «змейкой».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игры. Баскетбол». Бросок мяча в корзину двумя руками от груди с места; ранее разученные технические действия с мячом.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 игры и игровая деятельность по правилам с использованием разученных технических приёмов.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игры. Баскетбол». Бросок мяча в корзину двумя руками от груди с места; ранее разученные технические действия с мячом.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 игры и игровая деятельность по правилам с использованием разученных технических приёмов.</w:t>
            </w:r>
          </w:p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игры. Баскетбол». Бросок мяча в корзину двумя руками от груди с места на результат.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Баскетбол». Технические приемы игры в баскетбол. Совершенствование.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Баскетбол». Технические приемы игры в баскетбол. Совершенствование.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Баскетбол». Технические приемы игры в баскетбол. Совершенствование.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игры. Баскетбол». Технические приемы игры в баскетбол. Совершенствование.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Техника бега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короткие дистанции. Развитие быстроты.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Техника бега на короткие дистанции. Развитие быстроты.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Техника бега на короткие дистанции. Развитие быстроты.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Техника бега на короткие дистанции. Развитие быстроты.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«Легкая атлетика». Техника прыжка в длину с разбега. Развитие скоростно-силовых способностей. 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«Легкая атлетика». Техника прыжка в длину с разбега. Развитие скоростно-силовых способностей. Освоение правил и техники выполнения норматива комплекса ГТО.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73E" w:rsidTr="005F373E">
        <w:trPr>
          <w:trHeight w:val="144"/>
          <w:jc w:val="center"/>
        </w:trPr>
        <w:tc>
          <w:tcPr>
            <w:tcW w:w="1512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373E" w:rsidRPr="005F373E" w:rsidRDefault="005F373E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73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4 четверть </w:t>
            </w: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Модуль «Легкая атлетика». Техника прыжка в длину с разбега. Развитие скоростно-силовых способностей.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Модуль «Легкая атлетика». Техника бега на длинные дистанции. Развитие выносливости.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Освоение правил и техники выполнения норматива комплекса ГТО.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459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Модуль «Легкая атлетика». Техника бега на длинные дистанции. Развитие выносливости.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Модуль «Легкая атлетика». Техника бега на длинные дистанции. Развитие выносливости.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 «Спортивные  игры». Футбол.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безопасности на уроке. Удар по неподвижному мячу внутренней стороной стопы с небольшого разбега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 игры». Футбол. Удар по неподвижному мячу внутренней стороной стопы с небольшого разбега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«Спортивные  игры». Футбол. Остановка катящегося мяча способом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наступания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«Спортивные  игры». Футбол. Остановка катящегося мяча способом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наступания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 игры». Футбол.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«по прямой», «по кругу» и «змейкой»</w:t>
            </w:r>
            <w:proofErr w:type="gramEnd"/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со сдачей норм ГТО, с соблюдением правил и техники выполнения испытаний (тестов) ГТО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03" w:rsidTr="005F373E">
        <w:trPr>
          <w:gridAfter w:val="2"/>
          <w:wAfter w:w="33" w:type="dxa"/>
          <w:trHeight w:val="144"/>
          <w:jc w:val="center"/>
        </w:trPr>
        <w:tc>
          <w:tcPr>
            <w:tcW w:w="4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7F03" w:rsidRDefault="00A97F03">
            <w:pPr>
              <w:tabs>
                <w:tab w:val="left" w:pos="66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ОБРАЗОВАТЕЛЬНОГО ПРОЦЕССА 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культура, 6 класс/Матвеев А.П., Акционерное общество «Издательство «Просвещение»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МАТЕРИАЛЫ ДЛЯ УЧИТЕЛЯ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культура, 5-9 класс/Матвеев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А.П.,Акционерное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общество «Издательство «Просвещение»;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Физическая культура, 5-9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cs="Times New Roman"/>
          <w:sz w:val="28"/>
          <w:szCs w:val="28"/>
        </w:rPr>
        <w:br/>
        <w:t xml:space="preserve">Физическая культура, 5-9 класс/Гурьев С.В.;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ООО «Русское слово-учебник»;</w:t>
      </w:r>
      <w:r>
        <w:rPr>
          <w:rFonts w:ascii="Times New Roman" w:hAnsi="Times New Roman" w:cs="Times New Roman"/>
          <w:sz w:val="28"/>
          <w:szCs w:val="28"/>
        </w:rPr>
        <w:br/>
        <w:t>Физическая культура. 5-9 класс/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 и другие;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Акционерное общество «Издательство «Просвещение»;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A97F03" w:rsidRDefault="00A97F03" w:rsidP="00A97F03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7F03" w:rsidRPr="00A97F03" w:rsidRDefault="00124B3A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97F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97F0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97F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="00A97F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7F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A97F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7F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97F0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ОБОРУДОВАНИЕ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стол </w:t>
      </w:r>
      <w:r>
        <w:rPr>
          <w:rFonts w:ascii="Times New Roman" w:hAnsi="Times New Roman" w:cs="Times New Roman"/>
          <w:sz w:val="28"/>
          <w:szCs w:val="28"/>
        </w:rPr>
        <w:br/>
        <w:t>Ноутбук учителя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ДЛЯ ПРОВЕДЕНИЯ ПРАКТИЧЕСКИХ РАБОТ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Стенка гимнастическая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Бревно гимнастическое напольное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навесного оборудования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Скамья атлетическая наклонная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 гимнастический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Маты гимнастические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набивной (1 кг, 2 кг)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Мяч малый (теннисный)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Скакалка гимнастическая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Палка гимнастическая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 гимнастический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для переноса малых мячей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Рулетка измерительная(10м, 50 м)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щитов баскетбольных с кольцами и сеткой Щиты баскетбольные навесные с кольцами и сеткой Мячи баскетбольные для мини-игры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для переноса и хранения мячей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Жилетки игровые с номерами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Стойки волейбольные универсальные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волейбольная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волейбольные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футбольные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нагрудные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Насос для накачивания мячей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 медицинская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залы (кабинеты)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игровой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гимнастический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учителя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Подсобное помещение для хранения инвентаря и оборудования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Пришкольный стадион (площадка)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Легкоатлетическая дорожка 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для прыжков в длину</w:t>
      </w:r>
    </w:p>
    <w:p w:rsidR="00A97F03" w:rsidRDefault="00A97F03" w:rsidP="00A97F03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поле для футбола (мини-футбола)</w:t>
      </w:r>
    </w:p>
    <w:p w:rsidR="00A97F03" w:rsidRDefault="00A97F03" w:rsidP="00A97F03">
      <w:pPr>
        <w:spacing w:after="0"/>
        <w:rPr>
          <w:rFonts w:ascii="Times New Roman" w:hAnsi="Times New Roman" w:cs="Times New Roman"/>
          <w:sz w:val="28"/>
          <w:szCs w:val="28"/>
        </w:rPr>
        <w:sectPr w:rsidR="00A97F03" w:rsidSect="005A7F33">
          <w:pgSz w:w="16840" w:h="11900" w:orient="landscape"/>
          <w:pgMar w:top="1276" w:right="280" w:bottom="709" w:left="500" w:header="720" w:footer="720" w:gutter="0"/>
          <w:cols w:space="720"/>
        </w:sectPr>
      </w:pPr>
    </w:p>
    <w:p w:rsidR="00E6573C" w:rsidRPr="00122861" w:rsidRDefault="00E6573C" w:rsidP="00122861"/>
    <w:sectPr w:rsidR="00E6573C" w:rsidRPr="00122861" w:rsidSect="00122861">
      <w:pgSz w:w="16838" w:h="11906" w:orient="landscape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1E06"/>
    <w:multiLevelType w:val="hybridMultilevel"/>
    <w:tmpl w:val="17546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A127F"/>
    <w:multiLevelType w:val="hybridMultilevel"/>
    <w:tmpl w:val="AA7E3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73CE3"/>
    <w:multiLevelType w:val="hybridMultilevel"/>
    <w:tmpl w:val="0DD61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345CC"/>
    <w:multiLevelType w:val="hybridMultilevel"/>
    <w:tmpl w:val="F0A8F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A29E4"/>
    <w:multiLevelType w:val="hybridMultilevel"/>
    <w:tmpl w:val="A2ECA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C16EE"/>
    <w:multiLevelType w:val="hybridMultilevel"/>
    <w:tmpl w:val="B972F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861"/>
    <w:rsid w:val="000B0C70"/>
    <w:rsid w:val="000F710D"/>
    <w:rsid w:val="00122861"/>
    <w:rsid w:val="00124B3A"/>
    <w:rsid w:val="001A254D"/>
    <w:rsid w:val="00212247"/>
    <w:rsid w:val="0026063E"/>
    <w:rsid w:val="005A7F33"/>
    <w:rsid w:val="005F373E"/>
    <w:rsid w:val="00932689"/>
    <w:rsid w:val="00A97F03"/>
    <w:rsid w:val="00B73509"/>
    <w:rsid w:val="00CD5762"/>
    <w:rsid w:val="00E6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F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7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6" TargetMode="External"/><Relationship Id="rId1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9/6" TargetMode="External"/><Relationship Id="rId12" Type="http://schemas.openxmlformats.org/officeDocument/2006/relationships/hyperlink" Target="https://www.g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6" TargetMode="External"/><Relationship Id="rId11" Type="http://schemas.openxmlformats.org/officeDocument/2006/relationships/hyperlink" Target="https://resh.edu.ru/subject/9/6" TargetMode="External"/><Relationship Id="rId5" Type="http://schemas.openxmlformats.org/officeDocument/2006/relationships/hyperlink" Target="https://resh.edu.ru/subject/9/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9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5275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Зам по безопасности</cp:lastModifiedBy>
  <cp:revision>10</cp:revision>
  <cp:lastPrinted>2023-10-23T07:13:00Z</cp:lastPrinted>
  <dcterms:created xsi:type="dcterms:W3CDTF">2023-10-15T09:27:00Z</dcterms:created>
  <dcterms:modified xsi:type="dcterms:W3CDTF">2023-10-23T07:15:00Z</dcterms:modified>
</cp:coreProperties>
</file>