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C7" w:rsidRPr="00561864" w:rsidRDefault="00AA5EC7" w:rsidP="00561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района Республики Дагестан»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B04E7C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margin-left:45.75pt;margin-top:1.1pt;width:182.5pt;height:152.45pt;z-index:251656704" strokecolor="white [3212]">
            <v:textbox>
              <w:txbxContent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5238E1" w:rsidRDefault="005238E1" w:rsidP="00AA5EC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П.Ш.</w:t>
                  </w:r>
                </w:p>
                <w:p w:rsidR="005238E1" w:rsidRPr="00C10A5A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6"/>
                      <w:szCs w:val="24"/>
                    </w:rPr>
                  </w:pP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№1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C10A5A" w:rsidRPr="00C10A5A" w:rsidRDefault="00C10A5A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8"/>
                      <w:szCs w:val="24"/>
                    </w:rPr>
                  </w:pP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______________201__ г.</w:t>
                  </w:r>
                </w:p>
                <w:p w:rsidR="005238E1" w:rsidRPr="00C33305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527.4pt;margin-top:1.1pt;width:182.5pt;height:114.7pt;z-index:251657728" strokecolor="white [3212]">
            <v:textbox>
              <w:txbxContent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5238E1" w:rsidRPr="00C33305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margin-left:4in;margin-top:1.1pt;width:182.5pt;height:114.7pt;z-index:251658752" strokecolor="white [3212]">
            <v:textbox>
              <w:txbxContent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238E1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5238E1" w:rsidRPr="00C33305" w:rsidRDefault="005238E1" w:rsidP="00AA5E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EC7" w:rsidRPr="00C10A5A" w:rsidRDefault="00AA5EC7" w:rsidP="0056186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C10A5A">
        <w:rPr>
          <w:rFonts w:ascii="Times New Roman" w:hAnsi="Times New Roman" w:cs="Times New Roman"/>
          <w:b/>
          <w:sz w:val="48"/>
          <w:szCs w:val="24"/>
        </w:rPr>
        <w:t>Рабочая программа</w:t>
      </w:r>
    </w:p>
    <w:p w:rsidR="00AA5EC7" w:rsidRPr="00C10A5A" w:rsidRDefault="00AA5EC7" w:rsidP="00561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5A">
        <w:rPr>
          <w:rFonts w:ascii="Times New Roman" w:hAnsi="Times New Roman" w:cs="Times New Roman"/>
          <w:b/>
          <w:sz w:val="24"/>
          <w:szCs w:val="24"/>
        </w:rPr>
        <w:t>по географии в 9 классе</w:t>
      </w:r>
    </w:p>
    <w:p w:rsidR="00AA5EC7" w:rsidRPr="00561864" w:rsidRDefault="00AA5EC7" w:rsidP="00561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C10A5A" w:rsidRDefault="00AA5EC7" w:rsidP="005618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Составила Маликова А.З.</w:t>
      </w:r>
    </w:p>
    <w:p w:rsidR="00AA5EC7" w:rsidRPr="00C10A5A" w:rsidRDefault="00AA5EC7" w:rsidP="005618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561864" w:rsidRPr="00C10A5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10A5A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C10A5A" w:rsidRDefault="005238E1" w:rsidP="00561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5A">
        <w:rPr>
          <w:rFonts w:ascii="Times New Roman" w:hAnsi="Times New Roman" w:cs="Times New Roman"/>
          <w:b/>
          <w:sz w:val="24"/>
          <w:szCs w:val="24"/>
        </w:rPr>
        <w:t>2021 – 2022</w:t>
      </w:r>
      <w:r w:rsidR="00AA5EC7" w:rsidRPr="00C10A5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A5EC7" w:rsidRPr="00C10A5A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AA5EC7" w:rsidRPr="00561864" w:rsidRDefault="00C10A5A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341.55pt;margin-top:9.6pt;width:34.5pt;height:35.25pt;z-index:251659776" strokecolor="white [3212]"/>
        </w:pict>
      </w:r>
    </w:p>
    <w:p w:rsidR="00AA5EC7" w:rsidRPr="00C10A5A" w:rsidRDefault="00AA5EC7" w:rsidP="00561864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5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>Рабочая  программа по географии для 9 класса составлена   на основе требований Федерального государственного образовательного стандарта основного общего образования, примерной основной образовательной программой образовательного учреждения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i/>
          <w:color w:val="000000"/>
          <w:sz w:val="24"/>
          <w:szCs w:val="24"/>
        </w:rPr>
        <w:t>Общая характеристика предмета: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eastAsia="PragmaticaCondC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Рабочая программа полностью реализует идеи ФГОС. Содержание основного общего образования по географии отражает комплексный подход к изучению географической среды в целом и её пространственной дифференциации в условиях разных территорий и акваторий Земли. В основу содержания учебного предмета положено изучение географической среды для жизни и деятельности человека и общества. Изучение географии в школе позволяет сформировать комплексное, системное и социально ориентированное представление о Земле как о планете людей, являющееся одной из основ практической повседневной жизни. Кроме того, география — единственная наука, которая знакомит учащихся с территориальным (региональным) подходом как особым методом научного познания и важным инструментом воздействия на природные и социально-экономические процессы.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ab/>
        <w:t>Содержательный статус программы - базовый. Программа определяет минимальный объем содержания курса географии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географии согласно учебному плану общеобразовательного учреждения МКОУ «Краснооктябрьская СОШ».</w:t>
      </w:r>
    </w:p>
    <w:p w:rsidR="00AA5EC7" w:rsidRPr="00561864" w:rsidRDefault="00AA5EC7" w:rsidP="00561864">
      <w:pPr>
        <w:pStyle w:val="23"/>
        <w:shd w:val="clear" w:color="auto" w:fill="auto"/>
        <w:tabs>
          <w:tab w:val="left" w:pos="756"/>
        </w:tabs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ab/>
        <w:t>В 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географических знаний.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ab/>
        <w:t xml:space="preserve">Цели географического образования в основной школе формулируются на </w:t>
      </w:r>
      <w:proofErr w:type="spellStart"/>
      <w:r w:rsidRPr="00561864">
        <w:rPr>
          <w:sz w:val="24"/>
          <w:szCs w:val="24"/>
          <w:lang w:val="ru-RU"/>
        </w:rPr>
        <w:t>метапредметном</w:t>
      </w:r>
      <w:proofErr w:type="spellEnd"/>
      <w:r w:rsidRPr="00561864">
        <w:rPr>
          <w:sz w:val="24"/>
          <w:szCs w:val="24"/>
          <w:lang w:val="ru-RU"/>
        </w:rPr>
        <w:t xml:space="preserve">, личностном и предметном уровнях требований к результатам освоения содержания предметных программ. Глобальные цели географического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потоков, изменением характера и способов общения и социальных взаимодействий. Помимо этого глобальные цели формулируются с учётом рассмотрения географического образования как компонента системы образования в целом, поэтому они являются наиболее общими и социально значимыми. С учётом вышеназванных подходов глобальными целями географического образования являются: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• социализация обучаемых как вхождение в мир культуры и социальных отношений, обеспечивающее включение обучающихся в ту или иную группу или общность — носителей её норм, ценностей, ориентаций, осваиваемых в процессе знакомства с природой, населением и хозяйством;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>• приобщение к познавательной культуре как системе познавательных (научных) ценностей, накопленных обществом в сфере географической науки. Кроме того, географическое образование призвано обеспечить: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 • ориентацию в системе моральных норм и ценностей: признание высокой ценности жизни во всех её проявлениях, здоровья своего и других людей; экологическое самосознание, воспитание любви к природе;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• развитие познавательных мотивов, направленных на получение нового знания по курсам; познавательных качеств личности, связанных с усвоением основ научных знаний, овладением методами исследования природы, населения и хозяйства, формированием интеллектуальных умений;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>• овладение ключевыми компетентностями: учебно-познавательными, информационными, ценностно-смысловыми, коммуникативными;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 • формирование у </w:t>
      </w:r>
      <w:proofErr w:type="gramStart"/>
      <w:r w:rsidRPr="00561864">
        <w:rPr>
          <w:sz w:val="24"/>
          <w:szCs w:val="24"/>
          <w:lang w:val="ru-RU"/>
        </w:rPr>
        <w:t>обучающихся</w:t>
      </w:r>
      <w:proofErr w:type="gramEnd"/>
      <w:r w:rsidRPr="00561864">
        <w:rPr>
          <w:sz w:val="24"/>
          <w:szCs w:val="24"/>
          <w:lang w:val="ru-RU"/>
        </w:rPr>
        <w:t xml:space="preserve"> познавательной культуры, осваиваемой в процессе учебной деятельности, и эстетической культуры как </w:t>
      </w:r>
      <w:r w:rsidRPr="00561864">
        <w:rPr>
          <w:sz w:val="24"/>
          <w:szCs w:val="24"/>
          <w:lang w:val="ru-RU"/>
        </w:rPr>
        <w:lastRenderedPageBreak/>
        <w:t>способности к эмоционально-ценностному отношению к объектам природы и хозяйства.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360"/>
        <w:rPr>
          <w:sz w:val="24"/>
          <w:szCs w:val="24"/>
        </w:rPr>
      </w:pPr>
      <w:proofErr w:type="spellStart"/>
      <w:r w:rsidRPr="00561864">
        <w:rPr>
          <w:i/>
          <w:sz w:val="24"/>
          <w:szCs w:val="24"/>
        </w:rPr>
        <w:t>Цели</w:t>
      </w:r>
      <w:proofErr w:type="spellEnd"/>
      <w:r w:rsidRPr="00561864">
        <w:rPr>
          <w:i/>
          <w:sz w:val="24"/>
          <w:szCs w:val="24"/>
        </w:rPr>
        <w:t xml:space="preserve"> и </w:t>
      </w:r>
      <w:proofErr w:type="spellStart"/>
      <w:r w:rsidRPr="00561864">
        <w:rPr>
          <w:i/>
          <w:sz w:val="24"/>
          <w:szCs w:val="24"/>
        </w:rPr>
        <w:t>задачи</w:t>
      </w:r>
      <w:proofErr w:type="spellEnd"/>
      <w:r w:rsidRPr="00561864">
        <w:rPr>
          <w:i/>
          <w:sz w:val="24"/>
          <w:szCs w:val="24"/>
        </w:rPr>
        <w:t xml:space="preserve"> </w:t>
      </w:r>
      <w:proofErr w:type="spellStart"/>
      <w:r w:rsidRPr="00561864">
        <w:rPr>
          <w:i/>
          <w:sz w:val="24"/>
          <w:szCs w:val="24"/>
        </w:rPr>
        <w:t>курса</w:t>
      </w:r>
      <w:proofErr w:type="spellEnd"/>
      <w:r w:rsidRPr="00561864">
        <w:rPr>
          <w:i/>
          <w:sz w:val="24"/>
          <w:szCs w:val="24"/>
        </w:rPr>
        <w:t>:</w:t>
      </w:r>
    </w:p>
    <w:p w:rsidR="00AA5EC7" w:rsidRPr="00561864" w:rsidRDefault="00AA5EC7" w:rsidP="00561864">
      <w:pPr>
        <w:pStyle w:val="23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sz w:val="24"/>
          <w:szCs w:val="24"/>
          <w:lang w:val="ru-RU"/>
        </w:rPr>
      </w:pPr>
      <w:proofErr w:type="gramStart"/>
      <w:r w:rsidRPr="00561864">
        <w:rPr>
          <w:sz w:val="24"/>
          <w:szCs w:val="24"/>
          <w:lang w:val="ru-RU"/>
        </w:rPr>
        <w:t xml:space="preserve"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 </w:t>
      </w:r>
      <w:proofErr w:type="gramEnd"/>
    </w:p>
    <w:p w:rsidR="00AA5EC7" w:rsidRPr="00561864" w:rsidRDefault="00AA5EC7" w:rsidP="00561864">
      <w:pPr>
        <w:pStyle w:val="23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 познание характера, сущности и динамики главных природных, экологических, социально-экономических, социальных, геополитических и иных процессов, происходящих в географическом пространстве России и мира; </w:t>
      </w:r>
    </w:p>
    <w:p w:rsidR="00AA5EC7" w:rsidRPr="00561864" w:rsidRDefault="00AA5EC7" w:rsidP="00561864">
      <w:pPr>
        <w:pStyle w:val="23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понимание главных особенностей взаимодействия природы и общества на современном этапе его развития, значения охраны окружающей среды, рационального природопользования и осуществления стратегии устойчивого развития в масштабах России и мира; </w:t>
      </w:r>
    </w:p>
    <w:p w:rsidR="00AA5EC7" w:rsidRPr="00561864" w:rsidRDefault="00AA5EC7" w:rsidP="00561864">
      <w:pPr>
        <w:pStyle w:val="23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 </w:t>
      </w:r>
    </w:p>
    <w:p w:rsidR="00AA5EC7" w:rsidRPr="00561864" w:rsidRDefault="00AA5EC7" w:rsidP="00561864">
      <w:pPr>
        <w:pStyle w:val="23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 глубокое и всестороннее изучение географии России, включая её геополитическое положение, природу, население, хозяйство, регионы, особенности природопользования в их взаимозависимости.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720"/>
        <w:jc w:val="left"/>
        <w:rPr>
          <w:sz w:val="24"/>
          <w:szCs w:val="24"/>
          <w:lang w:val="ru-RU"/>
        </w:rPr>
      </w:pPr>
      <w:proofErr w:type="gramStart"/>
      <w:r w:rsidRPr="00561864">
        <w:rPr>
          <w:sz w:val="24"/>
          <w:szCs w:val="24"/>
          <w:lang w:val="ru-RU"/>
        </w:rPr>
        <w:t xml:space="preserve">Содержание географического образования в основной школе формирует у школьников знания основ географического пространства на местном, региональном и глобальном уровнях, а также умения правильно ориентироваться в пространстве Педагогический синтез </w:t>
      </w:r>
      <w:proofErr w:type="spellStart"/>
      <w:r w:rsidRPr="00561864">
        <w:rPr>
          <w:sz w:val="24"/>
          <w:szCs w:val="24"/>
          <w:lang w:val="ru-RU"/>
        </w:rPr>
        <w:t>общеземлеведческих</w:t>
      </w:r>
      <w:proofErr w:type="spellEnd"/>
      <w:r w:rsidRPr="00561864">
        <w:rPr>
          <w:sz w:val="24"/>
          <w:szCs w:val="24"/>
          <w:lang w:val="ru-RU"/>
        </w:rPr>
        <w:t xml:space="preserve"> и страноведческих основ учебного предмета позволяет организовать деятельность обучающихся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сохранение</w:t>
      </w:r>
      <w:proofErr w:type="gramEnd"/>
      <w:r w:rsidRPr="00561864">
        <w:rPr>
          <w:sz w:val="24"/>
          <w:szCs w:val="24"/>
          <w:lang w:val="ru-RU"/>
        </w:rPr>
        <w:t xml:space="preserve"> жизни на Земле, в то же время формирует бережное отношение к природным богатствам, истории и культуре своего Отечества.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72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 Курс географии на ступени основного общего образования направлен на формирование у обучающихся представлений о специфике природы, населения и хозяйства на различных уровнях познания. Отбор содержания проведён с учётом </w:t>
      </w:r>
      <w:proofErr w:type="spellStart"/>
      <w:r w:rsidRPr="00561864">
        <w:rPr>
          <w:sz w:val="24"/>
          <w:szCs w:val="24"/>
          <w:lang w:val="ru-RU"/>
        </w:rPr>
        <w:t>культуросообразного</w:t>
      </w:r>
      <w:proofErr w:type="spellEnd"/>
      <w:r w:rsidRPr="00561864">
        <w:rPr>
          <w:sz w:val="24"/>
          <w:szCs w:val="24"/>
          <w:lang w:val="ru-RU"/>
        </w:rPr>
        <w:t xml:space="preserve"> подхода, в соответствии с которым обучающиеся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72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Рабочая программа по географии строится с учётом следующих содержательных линий: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72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• многообразие природы и хозяйственной деятельности человека;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72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• социальная сущность человека;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72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• уровневая организация природы, населения и хозяйства. </w:t>
      </w:r>
    </w:p>
    <w:p w:rsidR="00AA5EC7" w:rsidRPr="00561864" w:rsidRDefault="00AA5EC7" w:rsidP="00561864">
      <w:pPr>
        <w:pStyle w:val="23"/>
        <w:shd w:val="clear" w:color="auto" w:fill="auto"/>
        <w:spacing w:line="240" w:lineRule="auto"/>
        <w:ind w:firstLine="720"/>
        <w:jc w:val="left"/>
        <w:rPr>
          <w:sz w:val="24"/>
          <w:szCs w:val="24"/>
          <w:lang w:val="ru-RU"/>
        </w:rPr>
      </w:pPr>
      <w:r w:rsidRPr="00561864">
        <w:rPr>
          <w:sz w:val="24"/>
          <w:szCs w:val="24"/>
          <w:lang w:val="ru-RU"/>
        </w:rPr>
        <w:t xml:space="preserve">Содержание структурировано по пяти курсам: «Введение в географию», «Физическая география», «Материки и океаны», «Физическая география России», «Население и хозяйство России». В курсе «Население и хозяйство России» происходит знакомство </w:t>
      </w:r>
      <w:proofErr w:type="gramStart"/>
      <w:r w:rsidRPr="00561864">
        <w:rPr>
          <w:sz w:val="24"/>
          <w:szCs w:val="24"/>
          <w:lang w:val="ru-RU"/>
        </w:rPr>
        <w:t>обучающихся</w:t>
      </w:r>
      <w:proofErr w:type="gramEnd"/>
      <w:r w:rsidRPr="00561864">
        <w:rPr>
          <w:sz w:val="24"/>
          <w:szCs w:val="24"/>
          <w:lang w:val="ru-RU"/>
        </w:rPr>
        <w:t xml:space="preserve"> с развитием и территориальной организацией населения и хозяйства Российской Федерации. Отбор содержания в программе проведен с учетом </w:t>
      </w:r>
      <w:proofErr w:type="spellStart"/>
      <w:r w:rsidRPr="00561864">
        <w:rPr>
          <w:sz w:val="24"/>
          <w:szCs w:val="24"/>
          <w:lang w:val="ru-RU"/>
        </w:rPr>
        <w:t>культуросообразного</w:t>
      </w:r>
      <w:proofErr w:type="spellEnd"/>
      <w:r w:rsidRPr="00561864">
        <w:rPr>
          <w:sz w:val="24"/>
          <w:szCs w:val="24"/>
          <w:lang w:val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</w:t>
      </w:r>
      <w:r w:rsidRPr="00561864">
        <w:rPr>
          <w:rFonts w:eastAsia="PragmaticaCondC"/>
          <w:sz w:val="24"/>
          <w:szCs w:val="24"/>
          <w:lang w:val="ru-RU"/>
        </w:rPr>
        <w:tab/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 xml:space="preserve">Построение учебного содержания курса осуществляется </w:t>
      </w:r>
      <w:r w:rsidRPr="0056186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последовательно от общего к частному с учётом реализации </w:t>
      </w:r>
      <w:proofErr w:type="spellStart"/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внутрипредметных</w:t>
      </w:r>
      <w:proofErr w:type="spellEnd"/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</w:t>
      </w:r>
      <w:proofErr w:type="spellStart"/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метапредметных</w:t>
      </w:r>
      <w:proofErr w:type="spellEnd"/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связей. В основу поло</w:t>
      </w:r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жено взаимодействие научного, гуманистического, </w:t>
      </w:r>
      <w:proofErr w:type="spellStart"/>
      <w:r w:rsidRPr="00561864">
        <w:rPr>
          <w:rFonts w:ascii="Times New Roman" w:hAnsi="Times New Roman" w:cs="Times New Roman"/>
          <w:color w:val="000000"/>
          <w:spacing w:val="-4"/>
          <w:sz w:val="24"/>
          <w:szCs w:val="24"/>
        </w:rPr>
        <w:t>аксиологи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ческого</w:t>
      </w:r>
      <w:proofErr w:type="spellEnd"/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, культурологического, </w:t>
      </w:r>
      <w:proofErr w:type="spellStart"/>
      <w:r w:rsidRPr="00561864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личностно-деятельностного</w:t>
      </w:r>
      <w:proofErr w:type="spellEnd"/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, историко-проблемного, интегративного, </w:t>
      </w:r>
      <w:proofErr w:type="spellStart"/>
      <w:r w:rsidRPr="00561864">
        <w:rPr>
          <w:rFonts w:ascii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подходов, основанных на взаимосвязи глобальной, региональ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ной и краеведческой составляющих.</w:t>
      </w:r>
    </w:p>
    <w:p w:rsidR="00AA5EC7" w:rsidRPr="00561864" w:rsidRDefault="00AA5EC7" w:rsidP="0056186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>Задачи обучения</w:t>
      </w:r>
    </w:p>
    <w:p w:rsidR="00AA5EC7" w:rsidRPr="00561864" w:rsidRDefault="00AA5EC7" w:rsidP="00561864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 работы с различными источниками информации;</w:t>
      </w:r>
    </w:p>
    <w:p w:rsidR="00AA5EC7" w:rsidRPr="00561864" w:rsidRDefault="00AA5EC7" w:rsidP="00561864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формирование на базе знаний и умений научной картины мира как компонента общечеловеческой культуры;</w:t>
      </w:r>
    </w:p>
    <w:p w:rsidR="00AA5EC7" w:rsidRPr="00561864" w:rsidRDefault="00AA5EC7" w:rsidP="00561864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формирование географическую культуру личности и обучение географическому языку;</w:t>
      </w:r>
    </w:p>
    <w:p w:rsidR="00AA5EC7" w:rsidRPr="00561864" w:rsidRDefault="00AA5EC7" w:rsidP="00561864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AA5EC7" w:rsidRPr="00561864" w:rsidRDefault="00AA5EC7" w:rsidP="00561864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применение  географических знаний для объяснения и оценки разнообразных процессов и явлений, происходящих на территории своей местности.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 xml:space="preserve">В ходе освоения программного содержания обеспечиваются условия для достижения учащимися следующих личностных,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и предметных результатов: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Планируемые личностным результатом освоения основной образовательной программы основного общего образования должны отражать: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lastRenderedPageBreak/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Pr="00561864">
        <w:rPr>
          <w:rFonts w:ascii="Times New Roman" w:hAnsi="Times New Roman" w:cs="Times New Roman"/>
          <w:sz w:val="24"/>
          <w:szCs w:val="24"/>
        </w:rPr>
        <w:t>: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AA5EC7" w:rsidRPr="00561864" w:rsidRDefault="00AA5EC7" w:rsidP="00561864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AA5EC7" w:rsidRPr="00561864" w:rsidRDefault="00AA5EC7" w:rsidP="00561864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61864">
        <w:rPr>
          <w:color w:val="000000"/>
        </w:rPr>
        <w:t>предложенных</w:t>
      </w:r>
      <w:proofErr w:type="gramEnd"/>
      <w:r w:rsidRPr="00561864">
        <w:rPr>
          <w:color w:val="000000"/>
        </w:rPr>
        <w:t xml:space="preserve"> и искать самостоятельно средства достижения цели.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Составлять (индивидуально или в группе) план решения проблемы (выполнения проекта).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Подбирать к каждой проблеме (задаче) адекватную ей теоретическую модель.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561864">
        <w:rPr>
          <w:color w:val="000000"/>
        </w:rPr>
        <w:t>основными</w:t>
      </w:r>
      <w:proofErr w:type="gramEnd"/>
      <w:r w:rsidRPr="00561864">
        <w:rPr>
          <w:color w:val="000000"/>
        </w:rPr>
        <w:t xml:space="preserve"> и дополнительные средства (справочная литература, сложные приборы, компьютер).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Планировать свою индивидуальную образовательную траекторию.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В ходе представления проекта давать оценку его результатам.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Уметь оценить степень успешности своей индивидуальной образовательной деятельности;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A5EC7" w:rsidRPr="00561864" w:rsidRDefault="00AA5EC7" w:rsidP="00561864">
      <w:pPr>
        <w:pStyle w:val="af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</w:rPr>
        <w:lastRenderedPageBreak/>
        <w:tab/>
        <w:t>Средством формирования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r w:rsidRPr="00561864">
        <w:rPr>
          <w:rFonts w:ascii="Times New Roman" w:hAnsi="Times New Roman" w:cs="Times New Roman"/>
          <w:i/>
          <w:sz w:val="24"/>
          <w:szCs w:val="24"/>
        </w:rPr>
        <w:t>регулятивных УУД</w:t>
      </w:r>
      <w:r w:rsidRPr="00561864">
        <w:rPr>
          <w:rFonts w:ascii="Times New Roman" w:hAnsi="Times New Roman" w:cs="Times New Roman"/>
          <w:sz w:val="24"/>
          <w:szCs w:val="24"/>
        </w:rPr>
        <w:t xml:space="preserve"> служат технология проблемного диалога на этапе изучения нового материала и технология оценивания образовательных</w:t>
      </w:r>
      <w:r w:rsidRPr="00561864">
        <w:rPr>
          <w:rFonts w:ascii="Times New Roman" w:hAnsi="Times New Roman" w:cs="Times New Roman"/>
          <w:bCs/>
          <w:sz w:val="24"/>
          <w:szCs w:val="24"/>
        </w:rPr>
        <w:t xml:space="preserve"> достижений (учебных успехов).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1864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highlight w:val="green"/>
        </w:rPr>
      </w:pPr>
      <w:r w:rsidRPr="00561864">
        <w:rPr>
          <w:rFonts w:ascii="Times New Roman" w:hAnsi="Times New Roman" w:cs="Times New Roman"/>
          <w:sz w:val="24"/>
          <w:szCs w:val="24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анализировать, сравнивать, классифицировать и обобщать понятия: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давать определение понятиям на основе изученного на различных предметах учебного материала;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 xml:space="preserve">осуществлять логическую операцию установления </w:t>
      </w:r>
      <w:proofErr w:type="spellStart"/>
      <w:proofErr w:type="gramStart"/>
      <w:r w:rsidRPr="00561864">
        <w:rPr>
          <w:color w:val="000000"/>
        </w:rPr>
        <w:t>родо-видовых</w:t>
      </w:r>
      <w:proofErr w:type="spellEnd"/>
      <w:proofErr w:type="gramEnd"/>
      <w:r w:rsidRPr="00561864">
        <w:rPr>
          <w:color w:val="000000"/>
        </w:rPr>
        <w:t xml:space="preserve"> отношений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обобщать понятия – осуществлять логическую операцию перехода от понятия с меньшим объёмом к понятию с большим объёмом.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 xml:space="preserve">строить </w:t>
      </w:r>
      <w:proofErr w:type="gramStart"/>
      <w:r w:rsidRPr="00561864">
        <w:rPr>
          <w:color w:val="000000"/>
        </w:rPr>
        <w:t>логическое рассуждение</w:t>
      </w:r>
      <w:proofErr w:type="gramEnd"/>
      <w:r w:rsidRPr="00561864">
        <w:rPr>
          <w:color w:val="000000"/>
        </w:rPr>
        <w:t>, включающее установление причинно-следственных связей.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представлять информацию в виде конспектов, таблиц, схем, графиков.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proofErr w:type="gramStart"/>
      <w:r w:rsidRPr="00561864">
        <w:rPr>
          <w:color w:val="000000"/>
        </w:rPr>
        <w:t>п</w:t>
      </w:r>
      <w:proofErr w:type="gramEnd"/>
      <w:r w:rsidRPr="00561864">
        <w:rPr>
          <w:color w:val="000000"/>
        </w:rPr>
        <w:t>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 xml:space="preserve">уметь использовать компьютерные и коммуникационные технологии как инструмент для достижения своих целей. </w:t>
      </w:r>
    </w:p>
    <w:p w:rsidR="00AA5EC7" w:rsidRPr="00561864" w:rsidRDefault="00AA5EC7" w:rsidP="00561864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</w:rPr>
      </w:pPr>
      <w:r w:rsidRPr="00561864">
        <w:rPr>
          <w:color w:val="000000"/>
        </w:rPr>
        <w:t>Уметь выбирать адекватные задаче инструментальные программно-аппаратные средства и сервисы.</w:t>
      </w:r>
    </w:p>
    <w:p w:rsidR="00AA5EC7" w:rsidRPr="00561864" w:rsidRDefault="00AA5EC7" w:rsidP="00561864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561864">
        <w:rPr>
          <w:rStyle w:val="a8"/>
          <w:rFonts w:ascii="Times New Roman" w:hAnsi="Times New Roman"/>
          <w:b w:val="0"/>
          <w:color w:val="000000"/>
        </w:rPr>
        <w:tab/>
        <w:t>Средством формирования</w:t>
      </w:r>
      <w:r w:rsidRPr="00561864">
        <w:rPr>
          <w:color w:val="000000"/>
        </w:rPr>
        <w:t> </w:t>
      </w:r>
      <w:proofErr w:type="gramStart"/>
      <w:r w:rsidRPr="00561864">
        <w:rPr>
          <w:color w:val="000000"/>
        </w:rPr>
        <w:t>познавательных</w:t>
      </w:r>
      <w:proofErr w:type="gramEnd"/>
      <w:r w:rsidRPr="00561864">
        <w:rPr>
          <w:color w:val="000000"/>
        </w:rPr>
        <w:t xml:space="preserve"> УУД служат учебный материал и прежде всего продуктивные задания учебника, нацеленные на 1–4-ю линии развития:</w:t>
      </w:r>
    </w:p>
    <w:p w:rsidR="00AA5EC7" w:rsidRPr="00561864" w:rsidRDefault="00AA5EC7" w:rsidP="00561864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561864">
        <w:rPr>
          <w:color w:val="000000"/>
        </w:rPr>
        <w:t>– осознание роли географии в познании окружающего мира и его устойчивого развития (1-я линия развития);</w:t>
      </w:r>
    </w:p>
    <w:p w:rsidR="00AA5EC7" w:rsidRPr="00561864" w:rsidRDefault="00AA5EC7" w:rsidP="00561864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561864">
        <w:rPr>
          <w:color w:val="000000"/>
        </w:rPr>
        <w:t>– 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 (2-я линия развития);</w:t>
      </w:r>
    </w:p>
    <w:p w:rsidR="00AA5EC7" w:rsidRPr="00561864" w:rsidRDefault="00AA5EC7" w:rsidP="00561864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561864">
        <w:rPr>
          <w:color w:val="000000"/>
        </w:rPr>
        <w:t xml:space="preserve">– использование географических умений для анализа, оценки, прогнозирования современных </w:t>
      </w:r>
      <w:proofErr w:type="spellStart"/>
      <w:r w:rsidRPr="00561864">
        <w:rPr>
          <w:color w:val="000000"/>
        </w:rPr>
        <w:t>социоприродных</w:t>
      </w:r>
      <w:proofErr w:type="spellEnd"/>
      <w:r w:rsidRPr="00561864">
        <w:rPr>
          <w:color w:val="000000"/>
        </w:rPr>
        <w:t xml:space="preserve"> проблем и проектирования путей их решения (3-я линия развития);</w:t>
      </w:r>
    </w:p>
    <w:p w:rsidR="00AA5EC7" w:rsidRPr="00561864" w:rsidRDefault="00AA5EC7" w:rsidP="00561864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561864">
        <w:rPr>
          <w:color w:val="000000"/>
        </w:rPr>
        <w:t>– использование карт как информационных образно-знаковых моделей действительности (4-я линия развития).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</w:rPr>
        <w:t>Средством формирования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864">
        <w:rPr>
          <w:rFonts w:ascii="Times New Roman" w:hAnsi="Times New Roman" w:cs="Times New Roman"/>
          <w:i/>
          <w:sz w:val="24"/>
          <w:szCs w:val="24"/>
        </w:rPr>
        <w:t>познавательных</w:t>
      </w:r>
      <w:proofErr w:type="gramEnd"/>
      <w:r w:rsidRPr="00561864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 w:rsidRPr="00561864">
        <w:rPr>
          <w:rFonts w:ascii="Times New Roman" w:hAnsi="Times New Roman" w:cs="Times New Roman"/>
          <w:sz w:val="24"/>
          <w:szCs w:val="24"/>
        </w:rPr>
        <w:t xml:space="preserve"> служат учебный материал и прежде всего продуктивные задания учебника, нацеленные на:</w:t>
      </w:r>
    </w:p>
    <w:p w:rsidR="00AA5EC7" w:rsidRPr="00561864" w:rsidRDefault="00AA5EC7" w:rsidP="00561864">
      <w:pPr>
        <w:pStyle w:val="a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lastRenderedPageBreak/>
        <w:t>осознание роли географии в познании окружающего мира и его устойчивого развития;</w:t>
      </w:r>
    </w:p>
    <w:p w:rsidR="00AA5EC7" w:rsidRPr="00561864" w:rsidRDefault="00AA5EC7" w:rsidP="00561864">
      <w:pPr>
        <w:pStyle w:val="a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AA5EC7" w:rsidRPr="00561864" w:rsidRDefault="00AA5EC7" w:rsidP="00561864">
      <w:pPr>
        <w:pStyle w:val="a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социоприродных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проблем и проектирования путей их решения;</w:t>
      </w:r>
    </w:p>
    <w:p w:rsidR="00AA5EC7" w:rsidRPr="00561864" w:rsidRDefault="00AA5EC7" w:rsidP="00561864">
      <w:pPr>
        <w:pStyle w:val="a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использование карт как информационных образно-знаковых моделей действительности.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1864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AA5EC7" w:rsidRPr="00561864" w:rsidRDefault="00AA5EC7" w:rsidP="00561864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bCs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AA5EC7" w:rsidRPr="00561864" w:rsidRDefault="00AA5EC7" w:rsidP="00561864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bCs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 xml:space="preserve">отстаивая свою точку зрения, приводить аргументы, подтверждая их фактами; </w:t>
      </w:r>
    </w:p>
    <w:p w:rsidR="00AA5EC7" w:rsidRPr="00561864" w:rsidRDefault="00AA5EC7" w:rsidP="00561864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1864">
        <w:rPr>
          <w:rFonts w:ascii="Times New Roman" w:hAnsi="Times New Roman" w:cs="Times New Roman"/>
          <w:bCs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AA5EC7" w:rsidRPr="00561864" w:rsidRDefault="00AA5EC7" w:rsidP="00561864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bCs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</w:rPr>
        <w:t>Средством  формирования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r w:rsidRPr="00561864">
        <w:rPr>
          <w:rFonts w:ascii="Times New Roman" w:hAnsi="Times New Roman" w:cs="Times New Roman"/>
          <w:i/>
          <w:sz w:val="24"/>
          <w:szCs w:val="24"/>
        </w:rPr>
        <w:t>коммуникативных УУД</w:t>
      </w:r>
      <w:r w:rsidRPr="00561864">
        <w:rPr>
          <w:rFonts w:ascii="Times New Roman" w:hAnsi="Times New Roman" w:cs="Times New Roman"/>
          <w:sz w:val="24"/>
          <w:szCs w:val="24"/>
        </w:rPr>
        <w:t xml:space="preserve">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Предметными результатами изучения курса «География» являются следующие умения: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5) овладение основами картографической грамотности и использования географической карты как одного из языков международного общения;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6) овладение основными навыками нахождения, использования и презентации географической информации;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в акваториях; умений и навыков безопасного и экологически целесообразного поведения в окружающей среде.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  <w:r w:rsidRPr="00561864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Ценностные ориентиры содержания учебного предмета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Школьный курс географии играет важную роль в реали</w:t>
      </w:r>
      <w:r w:rsidRPr="00561864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зации основной цели современного российского образова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 — формировании всесторонне образованной, инициатив</w:t>
      </w:r>
      <w:r w:rsidRPr="0056186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ной и успешной личности, обладающей системой современных 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мировоззренческих взглядов, ценностных ориентации, идейно-нравственных, культурных и этических принципов и норм </w:t>
      </w:r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в его рамках системы базовых национальных 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ценностей как основы воспитания, духовно-нравственного </w:t>
      </w:r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развития и социализации подрастающего поколения. В ходе обучения географии у выпускников основной школы должны 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быть сформированы:</w:t>
      </w:r>
    </w:p>
    <w:p w:rsidR="00AA5EC7" w:rsidRPr="00561864" w:rsidRDefault="00AA5EC7" w:rsidP="00561864">
      <w:pPr>
        <w:pStyle w:val="aa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ценностные ориентации, отражающие их индивиду</w:t>
      </w:r>
      <w:r w:rsidRPr="0056186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ально-личностные позиции: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>- осознание себя как члена общества на глобальном, реги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ональном и локальном уровнях (житель планеты Земля, граж</w:t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>данин Российской Федерации, житель своего региона);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- осознание выдающейся роли и места России как части 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мирового географического пространства;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>- осознание единства географического пространства Рос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сии как среды обитания всех населяющих ее народов, опреде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ляющей общность их</w:t>
      </w:r>
      <w:proofErr w:type="gramStart"/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End"/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End"/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сторических судеб;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- осознание целостности географической среды во взаи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мосвязи природы, населения и хозяйства Земли, материков, их </w:t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>крупных районов и стран;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 осознание значимости и общности глобальных проблем </w:t>
      </w:r>
      <w:r w:rsidRPr="0056186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человечества и готовность солидарно противостоять глобальным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вызовам современности;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6186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гармонично развитые социальные чувства и каче</w:t>
      </w:r>
      <w:r w:rsidRPr="00561864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ства: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патриотизм, принятие общих национальных, духовных 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и нравственных ценностей;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3"/>
          <w:sz w:val="24"/>
          <w:szCs w:val="24"/>
        </w:rPr>
        <w:t>- любовь к своему Отечеству, местности, своему региону;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- гражданственность, вера в Россию, чувство личной от</w:t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ветственности за Родину перед современниками и будущими 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поколениями;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- уважение к природе, истории, культуре России, нацио</w:t>
      </w:r>
      <w:r w:rsidRPr="0056186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нальным особенностям, традициям и образу жизни </w:t>
      </w:r>
      <w:proofErr w:type="gramStart"/>
      <w:r w:rsidRPr="00561864">
        <w:rPr>
          <w:rFonts w:ascii="Times New Roman" w:hAnsi="Times New Roman" w:cs="Times New Roman"/>
          <w:color w:val="000000"/>
          <w:spacing w:val="-4"/>
          <w:sz w:val="24"/>
          <w:szCs w:val="24"/>
        </w:rPr>
        <w:t>российского</w:t>
      </w:r>
      <w:proofErr w:type="gramEnd"/>
      <w:r w:rsidRPr="0056186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других народов, толерантность;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эмоционально-ценностное отношение к окружающей </w:t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среде, осознание необходимости ее сохранения и рациональ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 использования.</w:t>
      </w:r>
    </w:p>
    <w:p w:rsidR="00AA5EC7" w:rsidRPr="00561864" w:rsidRDefault="00AA5EC7" w:rsidP="005618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56186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Планируемые предметные результаты учащихся на базовом уровне: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Население России Выпускник научится: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различать демографические процессы и явления, характеризующие динамику численности населения России, отдельных регионов и стран;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сравнивать особенности населения отдельных регионов страны по этническому, языковому и религиозному составу;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>• объяснять особенности динамики численности, половозрастной структуры и размещения населения Росс</w:t>
      </w:r>
      <w:proofErr w:type="gramStart"/>
      <w:r w:rsidRPr="00561864">
        <w:t>ии и её</w:t>
      </w:r>
      <w:proofErr w:type="gramEnd"/>
      <w:r w:rsidRPr="00561864">
        <w:t xml:space="preserve"> отдельных регионов;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lastRenderedPageBreak/>
        <w:t xml:space="preserve">•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Выпускник получит возможность научиться: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rPr>
          <w:i/>
        </w:rPr>
        <w:t>• 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 • оценивать ситуацию на рынке труда и её динамику</w:t>
      </w:r>
      <w:r w:rsidRPr="00561864">
        <w:t>.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 Хозяйство России Выпускник научится: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различать показатели, характеризующие отраслевую и территориальную структуру хозяйства;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анализировать факторы, влияющие на размещение отраслей и отдельных предприятий по территории страны;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объяснять особенности отраслевой и территориальной структуры хозяйства России;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Выпускник получит возможность научиться: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• выдвигать и обосновывать на основе </w:t>
      </w:r>
      <w:proofErr w:type="gramStart"/>
      <w:r w:rsidRPr="00561864">
        <w:rPr>
          <w:i/>
        </w:rPr>
        <w:t>анализа комплекса источников информации гипотезы</w:t>
      </w:r>
      <w:proofErr w:type="gramEnd"/>
      <w:r w:rsidRPr="00561864">
        <w:rPr>
          <w:i/>
        </w:rPr>
        <w:t xml:space="preserve"> об изменении отраслевой и территориальной структуры хозяйства страны;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• обосновывать возможные пути </w:t>
      </w:r>
      <w:proofErr w:type="gramStart"/>
      <w:r w:rsidRPr="00561864">
        <w:rPr>
          <w:i/>
        </w:rPr>
        <w:t>решения проблем развития хозяйства России</w:t>
      </w:r>
      <w:proofErr w:type="gramEnd"/>
      <w:r w:rsidRPr="00561864">
        <w:rPr>
          <w:i/>
        </w:rPr>
        <w:t xml:space="preserve">.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Районы России Выпускник научится: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объяснять особенности природы, населения и хозяйства географических районов страны;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сравнивать особенности природы, населения и хозяйства отдельных регионов страны;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оценивать районы России с точки зрения особенностей природных, социально-экономических, техногенных и экологических факторов и процессов.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Выпускник получит возможность научиться: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• составлять комплексные географические характеристики районов разного ранга;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• 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•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• оценивать социально-экономическое положение и перспективы развития регионов;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• 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561864">
        <w:rPr>
          <w:i/>
        </w:rPr>
        <w:t>геоэкологических</w:t>
      </w:r>
      <w:proofErr w:type="spellEnd"/>
      <w:r w:rsidRPr="00561864">
        <w:rPr>
          <w:i/>
        </w:rPr>
        <w:t xml:space="preserve"> явлений и процессов на территории России.</w:t>
      </w:r>
      <w:r w:rsidRPr="00561864">
        <w:t xml:space="preserve"> </w:t>
      </w:r>
      <w:r w:rsidRPr="00561864">
        <w:tab/>
        <w:t xml:space="preserve">Россия в современном мире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Выпускник научится: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</w:pPr>
      <w:r w:rsidRPr="00561864">
        <w:t xml:space="preserve">• оценивать место и роль России в мировом хозяйстве.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Выпускник получит возможность научиться: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t xml:space="preserve">• выбирать критерии для определения места страны в мировой экономике;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</w:rPr>
      </w:pPr>
      <w:r w:rsidRPr="00561864">
        <w:rPr>
          <w:i/>
        </w:rPr>
        <w:lastRenderedPageBreak/>
        <w:t xml:space="preserve">• объяснять возможности России в решении современных глобальных проблем человечества; </w:t>
      </w:r>
    </w:p>
    <w:p w:rsidR="00AA5EC7" w:rsidRPr="00561864" w:rsidRDefault="00AA5EC7" w:rsidP="00561864">
      <w:pPr>
        <w:pStyle w:val="western"/>
        <w:spacing w:before="0" w:beforeAutospacing="0" w:after="0"/>
        <w:ind w:firstLine="567"/>
        <w:jc w:val="left"/>
        <w:rPr>
          <w:i/>
          <w:color w:val="auto"/>
        </w:rPr>
      </w:pPr>
      <w:r w:rsidRPr="00561864">
        <w:rPr>
          <w:i/>
        </w:rPr>
        <w:t>• оценивать социально-экономическое положение и перспективы развития России.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программного содержания используются ИКТ и </w:t>
      </w:r>
      <w:proofErr w:type="spellStart"/>
      <w:r w:rsidRPr="00561864">
        <w:rPr>
          <w:rFonts w:ascii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561864">
        <w:rPr>
          <w:rFonts w:ascii="Times New Roman" w:hAnsi="Times New Roman" w:cs="Times New Roman"/>
          <w:bCs/>
          <w:sz w:val="24"/>
          <w:szCs w:val="24"/>
        </w:rPr>
        <w:t xml:space="preserve"> технологии обучения, используются практические методы обучения.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>На изучение курса "География" в 9 классе отводится 2   часа  в неделю. Программа рассчитана на 68 часов (68 учебных недель).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61864">
        <w:rPr>
          <w:rFonts w:ascii="Times New Roman" w:hAnsi="Times New Roman" w:cs="Times New Roman"/>
          <w:bCs/>
          <w:i/>
          <w:sz w:val="24"/>
          <w:szCs w:val="24"/>
        </w:rPr>
        <w:t>Формы организации учебной деятельности</w:t>
      </w:r>
      <w:r w:rsidRPr="0056186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диалог, беседа, дискуссия, диспут. Применяются варианты индивидуального, индивидуально-группового, группового и коллективного способа обучения.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i/>
          <w:sz w:val="24"/>
          <w:szCs w:val="24"/>
        </w:rPr>
      </w:pPr>
      <w:r w:rsidRPr="00561864">
        <w:rPr>
          <w:rFonts w:ascii="Times New Roman" w:hAnsi="Times New Roman" w:cs="Times New Roman"/>
          <w:bCs/>
          <w:i/>
          <w:sz w:val="24"/>
          <w:szCs w:val="24"/>
        </w:rPr>
        <w:t>Способы и формы контроля и оценки: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</w:rPr>
        <w:tab/>
        <w:t>Средством развития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r w:rsidRPr="00561864">
        <w:rPr>
          <w:rFonts w:ascii="Times New Roman" w:hAnsi="Times New Roman" w:cs="Times New Roman"/>
          <w:i/>
          <w:sz w:val="24"/>
          <w:szCs w:val="24"/>
        </w:rPr>
        <w:t xml:space="preserve">личностных результатов </w:t>
      </w:r>
      <w:r w:rsidRPr="00561864">
        <w:rPr>
          <w:rFonts w:ascii="Times New Roman" w:hAnsi="Times New Roman" w:cs="Times New Roman"/>
          <w:sz w:val="24"/>
          <w:szCs w:val="24"/>
        </w:rPr>
        <w:t>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– умение формулировать своё отношение к актуальным проблемным ситуациям;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– умение толерантно определять своё отношение к разным народам;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– умение использовать географические знания для адаптации и созидательной деятельности.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</w:rPr>
        <w:tab/>
        <w:t>Средством формирования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r w:rsidRPr="00561864">
        <w:rPr>
          <w:rFonts w:ascii="Times New Roman" w:hAnsi="Times New Roman" w:cs="Times New Roman"/>
          <w:i/>
          <w:sz w:val="24"/>
          <w:szCs w:val="24"/>
        </w:rPr>
        <w:t>регулятивных УУД</w:t>
      </w:r>
      <w:r w:rsidRPr="00561864">
        <w:rPr>
          <w:rFonts w:ascii="Times New Roman" w:hAnsi="Times New Roman" w:cs="Times New Roman"/>
          <w:sz w:val="24"/>
          <w:szCs w:val="24"/>
        </w:rPr>
        <w:t xml:space="preserve"> служат технология проблемного диалога на этапе изучения нового материала и технология оценивания образовательных</w:t>
      </w:r>
      <w:r w:rsidRPr="00561864">
        <w:rPr>
          <w:rFonts w:ascii="Times New Roman" w:hAnsi="Times New Roman" w:cs="Times New Roman"/>
          <w:bCs/>
          <w:sz w:val="24"/>
          <w:szCs w:val="24"/>
        </w:rPr>
        <w:t xml:space="preserve"> достижений (учебных успехов).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EC7" w:rsidRPr="00561864" w:rsidRDefault="00AA5EC7" w:rsidP="00561864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</w:rPr>
        <w:tab/>
        <w:t>Средством формирования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864">
        <w:rPr>
          <w:rFonts w:ascii="Times New Roman" w:hAnsi="Times New Roman" w:cs="Times New Roman"/>
          <w:i/>
          <w:sz w:val="24"/>
          <w:szCs w:val="24"/>
        </w:rPr>
        <w:t>познавательных</w:t>
      </w:r>
      <w:proofErr w:type="gramEnd"/>
      <w:r w:rsidRPr="00561864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 w:rsidRPr="00561864">
        <w:rPr>
          <w:rFonts w:ascii="Times New Roman" w:hAnsi="Times New Roman" w:cs="Times New Roman"/>
          <w:sz w:val="24"/>
          <w:szCs w:val="24"/>
        </w:rPr>
        <w:t xml:space="preserve"> служат учебный материал и прежде всего продуктивные задания учебника, нацеленные на:</w:t>
      </w:r>
    </w:p>
    <w:p w:rsidR="00AA5EC7" w:rsidRPr="00561864" w:rsidRDefault="00AA5EC7" w:rsidP="00561864">
      <w:pPr>
        <w:pStyle w:val="a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осознание роли географии в познании окружающего мира и его устойчивого развития;</w:t>
      </w:r>
    </w:p>
    <w:p w:rsidR="00AA5EC7" w:rsidRPr="00561864" w:rsidRDefault="00AA5EC7" w:rsidP="00561864">
      <w:pPr>
        <w:pStyle w:val="a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AA5EC7" w:rsidRPr="00561864" w:rsidRDefault="00AA5EC7" w:rsidP="00561864">
      <w:pPr>
        <w:pStyle w:val="a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социоприродных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проблем и проектирования путей их решения;</w:t>
      </w:r>
    </w:p>
    <w:p w:rsidR="00AA5EC7" w:rsidRPr="00561864" w:rsidRDefault="00AA5EC7" w:rsidP="00561864">
      <w:pPr>
        <w:pStyle w:val="a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использование карт как информационных образно-знаковых моделей действительности.</w:t>
      </w:r>
    </w:p>
    <w:p w:rsidR="00AA5EC7" w:rsidRPr="00561864" w:rsidRDefault="00AA5EC7" w:rsidP="00561864">
      <w:pPr>
        <w:pStyle w:val="aa"/>
        <w:tabs>
          <w:tab w:val="left" w:pos="709"/>
        </w:tabs>
        <w:spacing w:after="0" w:line="240" w:lineRule="auto"/>
        <w:ind w:left="-14" w:firstLine="468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</w:rPr>
        <w:tab/>
        <w:t>Средством  формирования</w:t>
      </w:r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r w:rsidRPr="00561864">
        <w:rPr>
          <w:rFonts w:ascii="Times New Roman" w:hAnsi="Times New Roman" w:cs="Times New Roman"/>
          <w:i/>
          <w:sz w:val="24"/>
          <w:szCs w:val="24"/>
        </w:rPr>
        <w:t>коммуникативных УУД</w:t>
      </w:r>
      <w:r w:rsidRPr="00561864">
        <w:rPr>
          <w:rFonts w:ascii="Times New Roman" w:hAnsi="Times New Roman" w:cs="Times New Roman"/>
          <w:sz w:val="24"/>
          <w:szCs w:val="24"/>
        </w:rPr>
        <w:t xml:space="preserve">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AA5EC7" w:rsidRPr="00561864" w:rsidRDefault="00AA5EC7" w:rsidP="00561864">
      <w:pPr>
        <w:pStyle w:val="aa"/>
        <w:tabs>
          <w:tab w:val="left" w:pos="709"/>
        </w:tabs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61864">
        <w:rPr>
          <w:rFonts w:ascii="Times New Roman" w:hAnsi="Times New Roman" w:cs="Times New Roman"/>
          <w:i/>
          <w:sz w:val="24"/>
          <w:szCs w:val="24"/>
        </w:rPr>
        <w:t>Предметные</w:t>
      </w:r>
      <w:proofErr w:type="gramEnd"/>
      <w:r w:rsidRPr="00561864">
        <w:rPr>
          <w:rFonts w:ascii="Times New Roman" w:hAnsi="Times New Roman" w:cs="Times New Roman"/>
          <w:i/>
          <w:sz w:val="24"/>
          <w:szCs w:val="24"/>
        </w:rPr>
        <w:t>:</w:t>
      </w:r>
      <w:r w:rsidRPr="00561864">
        <w:rPr>
          <w:rFonts w:ascii="Times New Roman" w:hAnsi="Times New Roman" w:cs="Times New Roman"/>
          <w:sz w:val="24"/>
          <w:szCs w:val="24"/>
        </w:rPr>
        <w:t xml:space="preserve"> тест, самостоятельная работа, практическая работа, устный опрос, устный ответ, творческая работа</w:t>
      </w:r>
    </w:p>
    <w:p w:rsidR="00AA5EC7" w:rsidRPr="00561864" w:rsidRDefault="00AA5EC7" w:rsidP="00561864">
      <w:pPr>
        <w:tabs>
          <w:tab w:val="left" w:pos="419"/>
          <w:tab w:val="left" w:pos="1792"/>
          <w:tab w:val="left" w:pos="4404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Деятельность учащихся на разных индивидуальных образовательных маршрутах по географии</w:t>
      </w:r>
    </w:p>
    <w:tbl>
      <w:tblPr>
        <w:tblStyle w:val="af6"/>
        <w:tblW w:w="0" w:type="auto"/>
        <w:tblLook w:val="04A0"/>
      </w:tblPr>
      <w:tblGrid>
        <w:gridCol w:w="7393"/>
        <w:gridCol w:w="7393"/>
      </w:tblGrid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ИОМ 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географических викторинах и школьных олимпиадах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3. Для школьников, проявляющих познавательный интерес к 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содержания учебника; участие в географическом кружке 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(клубе), выполнение исследовательских заданий по географии (тренажёра и учебника); презентация своих результатов перед одноклассниками; участие в олимпиадах (городских, региональных)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Для особо одарённых детей Углублённое изучение учебника географии;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 географии, специалиста; участие в региональной, всероссийской олимпиаде по географии</w:t>
            </w:r>
          </w:p>
        </w:tc>
      </w:tr>
    </w:tbl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Критерии оценки учебной деятельности по географии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561864">
        <w:rPr>
          <w:rFonts w:ascii="Times New Roman" w:hAnsi="Times New Roman" w:cs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561864">
        <w:rPr>
          <w:rFonts w:ascii="Times New Roman" w:hAnsi="Times New Roman" w:cs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AA5EC7" w:rsidRPr="00561864" w:rsidRDefault="00AA5EC7" w:rsidP="00561864">
      <w:pPr>
        <w:spacing w:after="0" w:line="240" w:lineRule="auto"/>
        <w:ind w:firstLine="53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>Исходя из поставленных целей, учитывается:</w:t>
      </w:r>
    </w:p>
    <w:p w:rsidR="00AA5EC7" w:rsidRPr="00561864" w:rsidRDefault="00AA5EC7" w:rsidP="00561864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AA5EC7" w:rsidRPr="00561864" w:rsidRDefault="00AA5EC7" w:rsidP="00561864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 Степень </w:t>
      </w:r>
      <w:proofErr w:type="spellStart"/>
      <w:r w:rsidRPr="00561864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 интеллектуальных и </w:t>
      </w:r>
      <w:proofErr w:type="spellStart"/>
      <w:r w:rsidRPr="00561864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 умений.</w:t>
      </w:r>
    </w:p>
    <w:p w:rsidR="00AA5EC7" w:rsidRPr="00561864" w:rsidRDefault="00AA5EC7" w:rsidP="00561864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Самостоятельность ответа.</w:t>
      </w:r>
    </w:p>
    <w:p w:rsidR="00AA5EC7" w:rsidRPr="00561864" w:rsidRDefault="00AA5EC7" w:rsidP="00561864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 w:cs="Times New Roman"/>
          <w:color w:val="800000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 Устный ответ.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Оценка "5" ставится, если ученик: </w:t>
      </w:r>
    </w:p>
    <w:p w:rsidR="00AA5EC7" w:rsidRPr="00561864" w:rsidRDefault="00AA5EC7" w:rsidP="00561864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AA5EC7" w:rsidRPr="00561864" w:rsidRDefault="00AA5EC7" w:rsidP="00561864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(на основе ранее приобретенных знаний) и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  <w:proofErr w:type="gramEnd"/>
    </w:p>
    <w:p w:rsidR="00AA5EC7" w:rsidRPr="00561864" w:rsidRDefault="00AA5EC7" w:rsidP="00561864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AA5EC7" w:rsidRPr="00561864" w:rsidRDefault="00AA5EC7" w:rsidP="00561864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lastRenderedPageBreak/>
        <w:t>хорошее знание карты и использование ее, верное решение географических задач.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Оценка "4" ставится, если ученик: </w:t>
      </w:r>
    </w:p>
    <w:p w:rsidR="00AA5EC7" w:rsidRPr="00561864" w:rsidRDefault="00AA5EC7" w:rsidP="00561864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AA5EC7" w:rsidRPr="00561864" w:rsidRDefault="00AA5EC7" w:rsidP="00561864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AA5EC7" w:rsidRPr="00561864" w:rsidRDefault="00AA5EC7" w:rsidP="00561864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AA5EC7" w:rsidRPr="00561864" w:rsidRDefault="00AA5EC7" w:rsidP="00561864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Ответ самостоятельный; </w:t>
      </w:r>
    </w:p>
    <w:p w:rsidR="00AA5EC7" w:rsidRPr="00561864" w:rsidRDefault="00AA5EC7" w:rsidP="00561864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AA5EC7" w:rsidRPr="00561864" w:rsidRDefault="00AA5EC7" w:rsidP="00561864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AA5EC7" w:rsidRPr="00561864" w:rsidRDefault="00AA5EC7" w:rsidP="00561864">
      <w:pPr>
        <w:pStyle w:val="af3"/>
        <w:numPr>
          <w:ilvl w:val="0"/>
          <w:numId w:val="10"/>
        </w:numPr>
        <w:spacing w:after="0" w:afterAutospacing="0"/>
        <w:contextualSpacing/>
        <w:rPr>
          <w:bCs/>
        </w:rPr>
      </w:pPr>
      <w:r w:rsidRPr="00561864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AA5EC7" w:rsidRPr="00561864" w:rsidRDefault="00AA5EC7" w:rsidP="00561864">
      <w:pPr>
        <w:pStyle w:val="af3"/>
        <w:numPr>
          <w:ilvl w:val="0"/>
          <w:numId w:val="10"/>
        </w:numPr>
        <w:spacing w:after="0" w:afterAutospacing="0"/>
        <w:contextualSpacing/>
        <w:rPr>
          <w:bCs/>
        </w:rPr>
      </w:pPr>
      <w:r w:rsidRPr="00561864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AA5EC7" w:rsidRPr="00561864" w:rsidRDefault="00AA5EC7" w:rsidP="00561864">
      <w:pPr>
        <w:pStyle w:val="af3"/>
        <w:numPr>
          <w:ilvl w:val="0"/>
          <w:numId w:val="10"/>
        </w:numPr>
        <w:spacing w:after="0" w:afterAutospacing="0"/>
        <w:contextualSpacing/>
        <w:rPr>
          <w:bCs/>
        </w:rPr>
      </w:pPr>
      <w:r w:rsidRPr="00561864">
        <w:rPr>
          <w:bCs/>
        </w:rPr>
        <w:t>Понимание основных географических взаимосвязей;</w:t>
      </w:r>
    </w:p>
    <w:p w:rsidR="00AA5EC7" w:rsidRPr="00561864" w:rsidRDefault="00AA5EC7" w:rsidP="00561864">
      <w:pPr>
        <w:pStyle w:val="af3"/>
        <w:numPr>
          <w:ilvl w:val="0"/>
          <w:numId w:val="10"/>
        </w:numPr>
        <w:spacing w:after="0" w:afterAutospacing="0"/>
        <w:contextualSpacing/>
        <w:rPr>
          <w:bCs/>
        </w:rPr>
      </w:pPr>
      <w:r w:rsidRPr="00561864">
        <w:rPr>
          <w:bCs/>
        </w:rPr>
        <w:t>Знание карты и умение ей пользоваться;</w:t>
      </w:r>
    </w:p>
    <w:p w:rsidR="00AA5EC7" w:rsidRPr="00561864" w:rsidRDefault="00AA5EC7" w:rsidP="00561864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 Оценка "3" ставится, если ученик: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Материал излагает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несистематизированно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фрагментарно, не всегда последовательно;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Показывает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недостаточную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в этом тексте;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lastRenderedPageBreak/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>Знание карты недостаточное, показ на ней сбивчивый;</w:t>
      </w:r>
    </w:p>
    <w:p w:rsidR="00AA5EC7" w:rsidRPr="00561864" w:rsidRDefault="00AA5EC7" w:rsidP="00561864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Оценка "2" ставится, если ученик: </w:t>
      </w:r>
    </w:p>
    <w:p w:rsidR="00AA5EC7" w:rsidRPr="00561864" w:rsidRDefault="00AA5EC7" w:rsidP="0056186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Не усвоил и не раскрыл основное содержание материала; </w:t>
      </w:r>
    </w:p>
    <w:p w:rsidR="00AA5EC7" w:rsidRPr="00561864" w:rsidRDefault="00AA5EC7" w:rsidP="0056186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Не делает выводов и обобщений. </w:t>
      </w:r>
    </w:p>
    <w:p w:rsidR="00AA5EC7" w:rsidRPr="00561864" w:rsidRDefault="00AA5EC7" w:rsidP="0056186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AA5EC7" w:rsidRPr="00561864" w:rsidRDefault="00AA5EC7" w:rsidP="0056186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AA5EC7" w:rsidRPr="00561864" w:rsidRDefault="00AA5EC7" w:rsidP="0056186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AA5EC7" w:rsidRPr="00561864" w:rsidRDefault="00AA5EC7" w:rsidP="00561864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>Имеются грубые ошибки  в использовании карты.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Оценка самостоятельных письменных и контрольных работ.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Оценка "5" ставится, если ученик: </w:t>
      </w:r>
    </w:p>
    <w:p w:rsidR="00AA5EC7" w:rsidRPr="00561864" w:rsidRDefault="00AA5EC7" w:rsidP="00561864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выполнил работу без ошибок и недочетов; </w:t>
      </w:r>
    </w:p>
    <w:p w:rsidR="00AA5EC7" w:rsidRPr="00561864" w:rsidRDefault="00AA5EC7" w:rsidP="00561864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допустил не более одного недочета. 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Оценка "4" ставится, если ученик выполнил работу полностью, но допустил в ней: </w:t>
      </w:r>
    </w:p>
    <w:p w:rsidR="00AA5EC7" w:rsidRPr="00561864" w:rsidRDefault="00AA5EC7" w:rsidP="00561864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не более одной негрубой ошибки и одного недочета; </w:t>
      </w:r>
    </w:p>
    <w:p w:rsidR="00AA5EC7" w:rsidRPr="00561864" w:rsidRDefault="00AA5EC7" w:rsidP="00561864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или не более двух недочетов. 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Оценка "3" ставится, если ученик правильно выполнил не менее половины работы или допустил: </w:t>
      </w:r>
    </w:p>
    <w:p w:rsidR="00AA5EC7" w:rsidRPr="00561864" w:rsidRDefault="00AA5EC7" w:rsidP="00561864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не более двух грубых ошибок; </w:t>
      </w:r>
    </w:p>
    <w:p w:rsidR="00AA5EC7" w:rsidRPr="00561864" w:rsidRDefault="00AA5EC7" w:rsidP="00561864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AA5EC7" w:rsidRPr="00561864" w:rsidRDefault="00AA5EC7" w:rsidP="00561864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или не более двух-трех негрубых ошибок; </w:t>
      </w:r>
    </w:p>
    <w:p w:rsidR="00AA5EC7" w:rsidRPr="00561864" w:rsidRDefault="00AA5EC7" w:rsidP="00561864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или одной негрубой ошибки и трех недочетов; </w:t>
      </w:r>
    </w:p>
    <w:p w:rsidR="00AA5EC7" w:rsidRPr="00561864" w:rsidRDefault="00AA5EC7" w:rsidP="00561864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Оценка "2" ставится, если ученик: </w:t>
      </w:r>
    </w:p>
    <w:p w:rsidR="00AA5EC7" w:rsidRPr="00561864" w:rsidRDefault="00AA5EC7" w:rsidP="00561864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AA5EC7" w:rsidRPr="00561864" w:rsidRDefault="00AA5EC7" w:rsidP="00561864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или если правильно выполнил менее половины работы. 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AA5EC7" w:rsidRPr="00561864" w:rsidRDefault="00AA5EC7" w:rsidP="00561864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AA5EC7" w:rsidRPr="00561864" w:rsidRDefault="00AA5EC7" w:rsidP="00561864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lastRenderedPageBreak/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AA5EC7" w:rsidRPr="00561864" w:rsidRDefault="00AA5EC7" w:rsidP="00561864">
      <w:pPr>
        <w:pStyle w:val="FR1"/>
        <w:spacing w:before="0" w:line="240" w:lineRule="auto"/>
        <w:ind w:left="0" w:right="198"/>
        <w:contextualSpacing/>
        <w:jc w:val="left"/>
        <w:rPr>
          <w:b w:val="0"/>
          <w:bCs/>
          <w:sz w:val="24"/>
          <w:szCs w:val="24"/>
        </w:rPr>
      </w:pPr>
      <w:r w:rsidRPr="00561864">
        <w:rPr>
          <w:b w:val="0"/>
          <w:bCs/>
          <w:sz w:val="24"/>
          <w:szCs w:val="24"/>
        </w:rPr>
        <w:t>Критерии выставления оценок за проверочные тесты.</w:t>
      </w:r>
    </w:p>
    <w:p w:rsidR="00AA5EC7" w:rsidRPr="00561864" w:rsidRDefault="00AA5EC7" w:rsidP="00561864">
      <w:pPr>
        <w:pStyle w:val="FR1"/>
        <w:numPr>
          <w:ilvl w:val="0"/>
          <w:numId w:val="8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561864">
        <w:rPr>
          <w:b w:val="0"/>
          <w:bCs/>
          <w:sz w:val="24"/>
          <w:szCs w:val="24"/>
        </w:rPr>
        <w:t>Критерии выставления оценок за тест, состоящий из 10 вопросов.</w:t>
      </w:r>
    </w:p>
    <w:p w:rsidR="00AA5EC7" w:rsidRPr="00561864" w:rsidRDefault="00AA5EC7" w:rsidP="00561864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561864">
        <w:rPr>
          <w:b w:val="0"/>
          <w:bCs/>
          <w:sz w:val="24"/>
          <w:szCs w:val="24"/>
        </w:rPr>
        <w:t>Время выполнения работы: 10-15 мин.</w:t>
      </w:r>
    </w:p>
    <w:p w:rsidR="00AA5EC7" w:rsidRPr="00561864" w:rsidRDefault="00AA5EC7" w:rsidP="00561864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561864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AA5EC7" w:rsidRPr="00561864" w:rsidRDefault="00AA5EC7" w:rsidP="00561864">
      <w:pPr>
        <w:pStyle w:val="FR1"/>
        <w:numPr>
          <w:ilvl w:val="0"/>
          <w:numId w:val="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561864">
        <w:rPr>
          <w:b w:val="0"/>
          <w:bCs/>
          <w:sz w:val="24"/>
          <w:szCs w:val="24"/>
        </w:rPr>
        <w:t>Критерии выставления оценок за тест, состоящий из 20 вопросов.</w:t>
      </w:r>
    </w:p>
    <w:p w:rsidR="00AA5EC7" w:rsidRPr="00561864" w:rsidRDefault="00AA5EC7" w:rsidP="00561864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561864">
        <w:rPr>
          <w:b w:val="0"/>
          <w:bCs/>
          <w:sz w:val="24"/>
          <w:szCs w:val="24"/>
        </w:rPr>
        <w:t>Время выполнения работы: 30-40 мин.</w:t>
      </w:r>
    </w:p>
    <w:p w:rsidR="00AA5EC7" w:rsidRPr="00561864" w:rsidRDefault="00AA5EC7" w:rsidP="00561864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561864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AA5EC7" w:rsidRPr="00561864" w:rsidRDefault="00AA5EC7" w:rsidP="00561864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561864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561864">
        <w:rPr>
          <w:b w:val="0"/>
          <w:bCs/>
          <w:i/>
          <w:sz w:val="24"/>
          <w:szCs w:val="24"/>
        </w:rPr>
        <w:t>Фромберг</w:t>
      </w:r>
      <w:proofErr w:type="spellEnd"/>
      <w:r w:rsidRPr="00561864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AA5EC7" w:rsidRPr="00561864" w:rsidRDefault="00AA5EC7" w:rsidP="00561864">
      <w:pPr>
        <w:pStyle w:val="af3"/>
        <w:spacing w:before="0" w:beforeAutospacing="0" w:after="0" w:afterAutospacing="0"/>
        <w:contextualSpacing/>
      </w:pPr>
      <w:r w:rsidRPr="00561864">
        <w:t>Оценка качества выполнения практических и самостоятельных работ по географии.</w:t>
      </w:r>
    </w:p>
    <w:p w:rsidR="00AA5EC7" w:rsidRPr="00561864" w:rsidRDefault="00AA5EC7" w:rsidP="00561864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bCs/>
          <w:color w:val="000000"/>
          <w:sz w:val="24"/>
          <w:szCs w:val="24"/>
        </w:rPr>
        <w:t>Отметка "5"</w:t>
      </w:r>
    </w:p>
    <w:p w:rsidR="00AA5EC7" w:rsidRPr="00561864" w:rsidRDefault="00AA5EC7" w:rsidP="00561864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561864">
        <w:rPr>
          <w:rFonts w:ascii="Times New Roman" w:hAnsi="Times New Roman" w:cs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AA5EC7" w:rsidRPr="00561864" w:rsidRDefault="00AA5EC7" w:rsidP="00561864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561864">
        <w:rPr>
          <w:rFonts w:ascii="Times New Roman" w:hAnsi="Times New Roman" w:cs="Times New Roman"/>
          <w:color w:val="000000"/>
          <w:spacing w:val="3"/>
          <w:sz w:val="24"/>
          <w:szCs w:val="24"/>
        </w:rPr>
        <w:t>умения и навыки.</w:t>
      </w:r>
    </w:p>
    <w:p w:rsidR="00AA5EC7" w:rsidRPr="00561864" w:rsidRDefault="00AA5EC7" w:rsidP="00561864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результатов форме.</w:t>
      </w:r>
    </w:p>
    <w:p w:rsidR="00AA5EC7" w:rsidRPr="00561864" w:rsidRDefault="00AA5EC7" w:rsidP="00561864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AA5EC7" w:rsidRPr="00561864" w:rsidRDefault="00AA5EC7" w:rsidP="00561864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bCs/>
          <w:color w:val="000000"/>
          <w:sz w:val="24"/>
          <w:szCs w:val="24"/>
        </w:rPr>
        <w:t>Отметка "4"</w:t>
      </w:r>
    </w:p>
    <w:p w:rsidR="00AA5EC7" w:rsidRPr="00561864" w:rsidRDefault="00AA5EC7" w:rsidP="00561864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щимися в полном объеме и самостоятельно.</w:t>
      </w:r>
    </w:p>
    <w:p w:rsidR="00AA5EC7" w:rsidRPr="00561864" w:rsidRDefault="00AA5EC7" w:rsidP="00561864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56186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AA5EC7" w:rsidRPr="00561864" w:rsidRDefault="00AA5EC7" w:rsidP="00561864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561864">
        <w:rPr>
          <w:rFonts w:ascii="Times New Roman" w:hAnsi="Times New Roman" w:cs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561864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-5"/>
          <w:sz w:val="24"/>
          <w:szCs w:val="24"/>
        </w:rPr>
        <w:t>боты.</w:t>
      </w:r>
    </w:p>
    <w:p w:rsidR="00AA5EC7" w:rsidRPr="00561864" w:rsidRDefault="00AA5EC7" w:rsidP="00561864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AA5EC7" w:rsidRPr="00561864" w:rsidRDefault="00AA5EC7" w:rsidP="00561864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bCs/>
          <w:color w:val="000000"/>
          <w:sz w:val="24"/>
          <w:szCs w:val="24"/>
        </w:rPr>
        <w:t>Отметка "3"</w:t>
      </w:r>
    </w:p>
    <w:p w:rsidR="00AA5EC7" w:rsidRPr="00561864" w:rsidRDefault="00AA5EC7" w:rsidP="00561864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561864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AA5EC7" w:rsidRPr="00561864" w:rsidRDefault="00AA5EC7" w:rsidP="00561864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864">
        <w:rPr>
          <w:rFonts w:ascii="Times New Roman" w:hAnsi="Times New Roman" w:cs="Times New Roman"/>
          <w:bCs/>
          <w:color w:val="000000"/>
          <w:sz w:val="24"/>
          <w:szCs w:val="24"/>
        </w:rPr>
        <w:t>Отметка "2"</w:t>
      </w:r>
    </w:p>
    <w:p w:rsidR="00AA5EC7" w:rsidRPr="00561864" w:rsidRDefault="00AA5EC7" w:rsidP="00561864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56186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6186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знание теоретического </w:t>
      </w:r>
      <w:r w:rsidRPr="0056186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материала и отсутствие необходимых умений. Руководство и помощь со стороны учителя и хорошо 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561864">
        <w:rPr>
          <w:rFonts w:ascii="Times New Roman" w:hAnsi="Times New Roman" w:cs="Times New Roman"/>
          <w:color w:val="000000"/>
          <w:sz w:val="24"/>
          <w:szCs w:val="24"/>
        </w:rPr>
        <w:softHyphen/>
        <w:t>товки учащегося.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AA5EC7" w:rsidRPr="00561864" w:rsidRDefault="00AA5EC7" w:rsidP="005618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Отметка </w:t>
      </w:r>
      <w:r w:rsidRPr="00561864">
        <w:rPr>
          <w:rFonts w:ascii="Times New Roman" w:hAnsi="Times New Roman" w:cs="Times New Roman"/>
          <w:spacing w:val="-1"/>
          <w:sz w:val="24"/>
          <w:szCs w:val="24"/>
        </w:rPr>
        <w:t>«5» - правильный, полный отбор источников знаний, рациона</w:t>
      </w:r>
      <w:r w:rsidRPr="00561864">
        <w:rPr>
          <w:rFonts w:ascii="Times New Roman" w:hAnsi="Times New Roman" w:cs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561864">
        <w:rPr>
          <w:rFonts w:ascii="Times New Roman" w:hAnsi="Times New Roman" w:cs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561864">
        <w:rPr>
          <w:rFonts w:ascii="Times New Roman" w:hAnsi="Times New Roman" w:cs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561864">
        <w:rPr>
          <w:rFonts w:ascii="Times New Roman" w:hAnsi="Times New Roman" w:cs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561864">
        <w:rPr>
          <w:rFonts w:ascii="Times New Roman" w:hAnsi="Times New Roman" w:cs="Times New Roman"/>
          <w:spacing w:val="1"/>
          <w:sz w:val="24"/>
          <w:szCs w:val="24"/>
        </w:rPr>
        <w:t>ние результатов работы.</w:t>
      </w:r>
    </w:p>
    <w:p w:rsidR="00AA5EC7" w:rsidRPr="00561864" w:rsidRDefault="00AA5EC7" w:rsidP="005618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Отметка </w:t>
      </w:r>
      <w:r w:rsidRPr="00561864">
        <w:rPr>
          <w:rFonts w:ascii="Times New Roman" w:hAnsi="Times New Roman" w:cs="Times New Roman"/>
          <w:sz w:val="24"/>
          <w:szCs w:val="24"/>
        </w:rPr>
        <w:t xml:space="preserve">«4» - правильный и полный отбор источников знаний, </w:t>
      </w:r>
      <w:r w:rsidRPr="00561864">
        <w:rPr>
          <w:rFonts w:ascii="Times New Roman" w:hAnsi="Times New Roman" w:cs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AA5EC7" w:rsidRPr="00561864" w:rsidRDefault="00AA5EC7" w:rsidP="005618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Отметка </w:t>
      </w:r>
      <w:r w:rsidRPr="00561864">
        <w:rPr>
          <w:rFonts w:ascii="Times New Roman" w:hAnsi="Times New Roman" w:cs="Times New Roman"/>
          <w:spacing w:val="-2"/>
          <w:sz w:val="24"/>
          <w:szCs w:val="24"/>
        </w:rPr>
        <w:t xml:space="preserve">«3» - правильное использование основных источников </w:t>
      </w:r>
      <w:r w:rsidRPr="00561864">
        <w:rPr>
          <w:rFonts w:ascii="Times New Roman" w:hAnsi="Times New Roman" w:cs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AA5EC7" w:rsidRPr="00561864" w:rsidRDefault="00AA5EC7" w:rsidP="005618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Отметка </w:t>
      </w:r>
      <w:r w:rsidRPr="00561864">
        <w:rPr>
          <w:rFonts w:ascii="Times New Roman" w:hAnsi="Times New Roman" w:cs="Times New Roman"/>
          <w:spacing w:val="-4"/>
          <w:sz w:val="24"/>
          <w:szCs w:val="24"/>
        </w:rPr>
        <w:t>«2» - неумение отбирать и использовать основные ис</w:t>
      </w:r>
      <w:r w:rsidRPr="00561864">
        <w:rPr>
          <w:rFonts w:ascii="Times New Roman" w:hAnsi="Times New Roman" w:cs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561864">
        <w:rPr>
          <w:rFonts w:ascii="Times New Roman" w:hAnsi="Times New Roman" w:cs="Times New Roman"/>
          <w:spacing w:val="4"/>
          <w:sz w:val="24"/>
          <w:szCs w:val="24"/>
        </w:rPr>
        <w:t>задания и в оформлении результатов.</w:t>
      </w:r>
    </w:p>
    <w:p w:rsidR="00AA5EC7" w:rsidRPr="00561864" w:rsidRDefault="00AA5EC7" w:rsidP="00561864">
      <w:pPr>
        <w:pStyle w:val="msotitle3"/>
        <w:contextualSpacing/>
        <w:rPr>
          <w:color w:val="auto"/>
          <w:sz w:val="24"/>
          <w:szCs w:val="24"/>
        </w:rPr>
      </w:pPr>
      <w:r w:rsidRPr="00561864">
        <w:rPr>
          <w:color w:val="auto"/>
          <w:sz w:val="24"/>
          <w:szCs w:val="24"/>
        </w:rPr>
        <w:t>Требования к выполнению практических работ на контурной карте.</w:t>
      </w:r>
    </w:p>
    <w:p w:rsidR="00AA5EC7" w:rsidRPr="00561864" w:rsidRDefault="00AA5EC7" w:rsidP="0056186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1864">
        <w:rPr>
          <w:rFonts w:ascii="Times New Roman" w:hAnsi="Times New Roman"/>
          <w:bCs/>
          <w:sz w:val="24"/>
          <w:szCs w:val="24"/>
        </w:rPr>
        <w:tab/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AA5EC7" w:rsidRPr="00561864" w:rsidRDefault="00AA5EC7" w:rsidP="0056186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1864">
        <w:rPr>
          <w:rFonts w:ascii="Times New Roman" w:hAnsi="Times New Roman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AA5EC7" w:rsidRPr="00561864" w:rsidRDefault="00AA5EC7" w:rsidP="0056186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1864">
        <w:rPr>
          <w:rFonts w:ascii="Times New Roman" w:hAnsi="Times New Roman"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56186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61864">
        <w:rPr>
          <w:rFonts w:ascii="Times New Roman" w:hAnsi="Times New Roman"/>
          <w:sz w:val="24"/>
          <w:szCs w:val="24"/>
        </w:rPr>
        <w:t xml:space="preserve">это нужно для ориентира и удобства, а также для правильности нанесения объектов). </w:t>
      </w:r>
    </w:p>
    <w:p w:rsidR="00AA5EC7" w:rsidRPr="00561864" w:rsidRDefault="00AA5EC7" w:rsidP="0056186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1864">
        <w:rPr>
          <w:rFonts w:ascii="Times New Roman" w:hAnsi="Times New Roman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AA5EC7" w:rsidRPr="00561864" w:rsidRDefault="00AA5EC7" w:rsidP="0056186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1864">
        <w:rPr>
          <w:rFonts w:ascii="Times New Roman" w:hAnsi="Times New Roman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561864">
        <w:rPr>
          <w:rFonts w:ascii="Times New Roman" w:hAnsi="Times New Roman"/>
          <w:bCs/>
          <w:sz w:val="24"/>
          <w:szCs w:val="24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561864">
        <w:rPr>
          <w:rFonts w:ascii="Times New Roman" w:hAnsi="Times New Roman"/>
          <w:bCs/>
          <w:sz w:val="24"/>
          <w:szCs w:val="24"/>
        </w:rPr>
        <w:t>лл в сл</w:t>
      </w:r>
      <w:proofErr w:type="gramEnd"/>
      <w:r w:rsidRPr="00561864">
        <w:rPr>
          <w:rFonts w:ascii="Times New Roman" w:hAnsi="Times New Roman"/>
          <w:bCs/>
          <w:sz w:val="24"/>
          <w:szCs w:val="24"/>
        </w:rPr>
        <w:t>учае добавления в работу излишней информации</w:t>
      </w:r>
      <w:r w:rsidRPr="00561864">
        <w:rPr>
          <w:rFonts w:ascii="Times New Roman" w:hAnsi="Times New Roman"/>
          <w:sz w:val="24"/>
          <w:szCs w:val="24"/>
        </w:rPr>
        <w:t>)</w:t>
      </w:r>
    </w:p>
    <w:p w:rsidR="00AA5EC7" w:rsidRPr="00561864" w:rsidRDefault="00AA5EC7" w:rsidP="0056186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1864">
        <w:rPr>
          <w:rFonts w:ascii="Times New Roman" w:hAnsi="Times New Roman"/>
          <w:sz w:val="24"/>
          <w:szCs w:val="24"/>
        </w:rPr>
        <w:t>5. Географические названия объектов подписывайте с заглавной буквы.</w:t>
      </w:r>
    </w:p>
    <w:p w:rsidR="00AA5EC7" w:rsidRPr="00561864" w:rsidRDefault="00AA5EC7" w:rsidP="0056186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1864">
        <w:rPr>
          <w:rFonts w:ascii="Times New Roman" w:hAnsi="Times New Roman"/>
          <w:sz w:val="24"/>
          <w:szCs w:val="24"/>
        </w:rPr>
        <w:t>6. Работа должна быть выполнена аккуратно без грамматически ошибок (</w:t>
      </w:r>
      <w:r w:rsidRPr="00561864">
        <w:rPr>
          <w:rFonts w:ascii="Times New Roman" w:hAnsi="Times New Roman"/>
          <w:bCs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561864">
        <w:rPr>
          <w:rFonts w:ascii="Times New Roman" w:hAnsi="Times New Roman"/>
          <w:sz w:val="24"/>
          <w:szCs w:val="24"/>
        </w:rPr>
        <w:t>).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tab/>
        <w:t>Правила работы с контурной картой.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Проранжируйте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показатели по 2-3 уровням – высокие, средние, низкие.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5. Над северной рамкой (вверху карты) не забудьте написать название выполненной работы .                                 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61864">
        <w:rPr>
          <w:rFonts w:ascii="Times New Roman" w:hAnsi="Times New Roman" w:cs="Times New Roman"/>
          <w:sz w:val="24"/>
          <w:szCs w:val="24"/>
        </w:rPr>
        <w:t>6. </w:t>
      </w:r>
      <w:r w:rsidRPr="00561864">
        <w:rPr>
          <w:rFonts w:ascii="Times New Roman" w:hAnsi="Times New Roman" w:cs="Times New Roman"/>
          <w:sz w:val="24"/>
          <w:szCs w:val="24"/>
          <w:u w:val="single"/>
        </w:rPr>
        <w:t xml:space="preserve">Не забудьте подписать работу внизу карты!                                                                                                      </w:t>
      </w:r>
    </w:p>
    <w:p w:rsidR="00AA5EC7" w:rsidRPr="00561864" w:rsidRDefault="00AA5EC7" w:rsidP="005618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bCs/>
          <w:sz w:val="24"/>
          <w:szCs w:val="24"/>
        </w:rPr>
        <w:lastRenderedPageBreak/>
        <w:t>Помните: работать в контурных картах фломастерами и маркерами запрещено!</w:t>
      </w:r>
    </w:p>
    <w:p w:rsidR="00AA5EC7" w:rsidRPr="00561864" w:rsidRDefault="00AA5EC7" w:rsidP="00561864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</w:p>
    <w:p w:rsidR="00AA5EC7" w:rsidRPr="00561864" w:rsidRDefault="00AA5EC7" w:rsidP="00561864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561864">
        <w:rPr>
          <w:rFonts w:ascii="Times New Roman" w:hAnsi="Times New Roman" w:cs="Times New Roman"/>
          <w:i/>
          <w:sz w:val="24"/>
          <w:szCs w:val="24"/>
        </w:rPr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AA5EC7" w:rsidRPr="00561864" w:rsidTr="00AA5EC7">
        <w:trPr>
          <w:trHeight w:val="527"/>
        </w:trPr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Тема 1. Россия на карте</w:t>
            </w:r>
          </w:p>
        </w:tc>
        <w:tc>
          <w:tcPr>
            <w:tcW w:w="7393" w:type="dxa"/>
          </w:tcPr>
          <w:p w:rsidR="00AA5EC7" w:rsidRPr="00561864" w:rsidRDefault="00E665BA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Тема 2. Природа и человек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Тема 3. Население России</w:t>
            </w:r>
          </w:p>
        </w:tc>
        <w:tc>
          <w:tcPr>
            <w:tcW w:w="7393" w:type="dxa"/>
          </w:tcPr>
          <w:p w:rsidR="00AA5EC7" w:rsidRPr="00561864" w:rsidRDefault="00E665BA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Тема 4. Отрасли хозяйства России</w:t>
            </w:r>
          </w:p>
        </w:tc>
        <w:tc>
          <w:tcPr>
            <w:tcW w:w="7393" w:type="dxa"/>
          </w:tcPr>
          <w:p w:rsidR="00AA5EC7" w:rsidRPr="00561864" w:rsidRDefault="00E665BA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F38" w:rsidRPr="0056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Природно-хозяйственная характеристика</w:t>
            </w:r>
          </w:p>
        </w:tc>
        <w:tc>
          <w:tcPr>
            <w:tcW w:w="7393" w:type="dxa"/>
          </w:tcPr>
          <w:p w:rsidR="00AA5EC7" w:rsidRPr="00561864" w:rsidRDefault="00E665BA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Природа и хозяйство своего региона. 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="00EA2F38" w:rsidRPr="005618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</w:tr>
      <w:tr w:rsidR="00AA5EC7" w:rsidRPr="00561864" w:rsidTr="00AA5EC7"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7393" w:type="dxa"/>
          </w:tcPr>
          <w:p w:rsidR="00AA5EC7" w:rsidRPr="00561864" w:rsidRDefault="00AA5EC7" w:rsidP="00561864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</w:tbl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186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– методические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и материально - техническое обеспечение учебного процесса: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 xml:space="preserve">Реализация программы обеспечивается следующим </w:t>
      </w:r>
      <w:proofErr w:type="spellStart"/>
      <w:proofErr w:type="gramStart"/>
      <w:r w:rsidRPr="00561864">
        <w:rPr>
          <w:rFonts w:ascii="Times New Roman" w:hAnsi="Times New Roman" w:cs="Times New Roman"/>
          <w:i/>
          <w:sz w:val="24"/>
          <w:szCs w:val="24"/>
        </w:rPr>
        <w:t>учебно</w:t>
      </w:r>
      <w:proofErr w:type="spellEnd"/>
      <w:r w:rsidRPr="00561864">
        <w:rPr>
          <w:rFonts w:ascii="Times New Roman" w:hAnsi="Times New Roman" w:cs="Times New Roman"/>
          <w:i/>
          <w:sz w:val="24"/>
          <w:szCs w:val="24"/>
        </w:rPr>
        <w:t xml:space="preserve"> – методическим</w:t>
      </w:r>
      <w:proofErr w:type="gramEnd"/>
      <w:r w:rsidRPr="00561864">
        <w:rPr>
          <w:rFonts w:ascii="Times New Roman" w:hAnsi="Times New Roman" w:cs="Times New Roman"/>
          <w:i/>
          <w:sz w:val="24"/>
          <w:szCs w:val="24"/>
        </w:rPr>
        <w:t xml:space="preserve"> комплектом</w:t>
      </w:r>
      <w:r w:rsidRPr="005618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 xml:space="preserve">1. Е.М.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>. География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аселение и хозяйство России: учебник для  9класса общеобразовательных учреждений / Е.М.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Н.И. Алексеевский, Н.Н. Клюев. – 5-е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изда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. – М.: ООО «Русское слово - учебник», 2018 г. – 344 с.: ил. –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(ФГОС.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Инновационная школа).</w:t>
      </w:r>
      <w:proofErr w:type="gramEnd"/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Е.Е. Рабочая тетрадь по курсу «География. 9 класс», 2018 г.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 xml:space="preserve">3. Банников С.В.,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Е.М. Атлас по географии 8-9 класс, 2018 г.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  <w:t xml:space="preserve">4. Банников С.В.,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Е.М. Контурные карты. География.. 9 класс, 2018 г.</w:t>
      </w:r>
    </w:p>
    <w:p w:rsidR="00AA5EC7" w:rsidRPr="00561864" w:rsidRDefault="00AA5EC7" w:rsidP="00561864">
      <w:pPr>
        <w:spacing w:after="0" w:line="240" w:lineRule="auto"/>
        <w:rPr>
          <w:rFonts w:ascii="Times New Roman" w:eastAsia="PragmaticaCondC" w:hAnsi="Times New Roman" w:cs="Times New Roman"/>
          <w:i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ab/>
      </w:r>
      <w:r w:rsidRPr="00561864">
        <w:rPr>
          <w:rFonts w:ascii="Times New Roman" w:eastAsia="PragmaticaCondC" w:hAnsi="Times New Roman" w:cs="Times New Roman"/>
          <w:i/>
          <w:sz w:val="24"/>
          <w:szCs w:val="24"/>
        </w:rPr>
        <w:t>Географическая номенклатура</w:t>
      </w:r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Крайние точки: мыс Флигели, мыс Челюскин, гора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Базардюзю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Куршская коса. Моря: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Баренцево, Белое, Лаптевых, Карское,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Восточно-Сибирское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Чукотское, Берингово, Охотское, Японское, Балтийское, Чёрное, Азовское, Каспийское море-озеро. </w:t>
      </w:r>
      <w:proofErr w:type="gramEnd"/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Заливы: </w:t>
      </w:r>
      <w:proofErr w:type="spellStart"/>
      <w:proofErr w:type="gramStart"/>
      <w:r w:rsidRPr="00561864">
        <w:rPr>
          <w:rFonts w:ascii="Times New Roman" w:hAnsi="Times New Roman" w:cs="Times New Roman"/>
          <w:sz w:val="24"/>
          <w:szCs w:val="24"/>
        </w:rPr>
        <w:t>Гданьский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Финский, Кандалакшский, Онежская губа,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Байдарацкая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губа, Обская губа, Енисейский,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Пенжинская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губа, Петра Великого. </w:t>
      </w:r>
      <w:proofErr w:type="gramEnd"/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Проливы: Лаперуза,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Кунаширский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Керченский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, Берингов, Татарский. Острова и архипелаги: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Земля Франца-Иосифа, Новая Земля, Новосибирские, Северная Земля, Врангеля, Сахалин, Курильские, Соловецкие,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Колгуев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Вайгач, Кижи, Валаам, Командорские. </w:t>
      </w:r>
      <w:proofErr w:type="gramEnd"/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Полуострова: Камчатка, Крымский, Ямал, Таймыр, Кольский, Канин, Рыбачий, Таманский,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Гыданский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Чукотский. </w:t>
      </w:r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Реки: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Волга, Дон, Обь, Иртыш, Лена, Енисей, Ангара, Яна, Индигирка, Колыма, Анадырь, Амур, Зея, Бурея, Шилка,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Аргунь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Северная Двина, Печора, Онега, Мезень, Ока, Вятка, Кама, Нева, Кубань, Кума, Терек, Урал, Белая, Чусовая, Исеть, Бия, Катунь, Тобол, Ишим,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Пур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>, Таз, Нижняя Тунгуска, Подкаменная Тунгуска, Вилюй, Алдан, Хатанга, Селенга, Оленек, Уссури, Камчатка.</w:t>
      </w:r>
      <w:proofErr w:type="gramEnd"/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lastRenderedPageBreak/>
        <w:t xml:space="preserve"> Озёра: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Чудское, Онежское, Ладожское, Байкал, Таймыр, Телецкое, Селигер,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Имандра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Псковское, Ильмень,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Плещеево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Эльтон, Баскунчак,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Кулундинское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Чаны,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Ханка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>, Сиваш.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Водохранилища: Куйбышевское, Рыбинское, Братское, Волгоградское, Цимлянское, Вилюйское,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Зейское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Горьковское. </w:t>
      </w:r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Каналы: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Беломорско-Балтийский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Мариинская система,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Волго-Балтийский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, им. Москвы, Волго-Донской. </w:t>
      </w:r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Горы: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Хибины, Крымские, Большой Кавказ, Казбек, Эльбрус, Урал, Народная,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Ямантау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Магнитная, Качканар, Алтай, Белуха,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Салаирский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кряж, Кузнецкий Алатау, Западный и Восточный Саян,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Бырранга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Енисейский кряж, Становое нагорье,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Алданское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нагорье,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Витимское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плоскогорье, Становой хребет,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хребет, хребет Черского, Чукотское нагорье,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Джугджур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Сихотэ-Алинь, Ключевская Сопка, Авачинская Сопка, Шивелуч. </w:t>
      </w:r>
      <w:proofErr w:type="gramEnd"/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Возвышенности: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Среднерусская, Приволжская, Среднесибирское плоскогорье, плато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Путорана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Тиманский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кряж, Северные Увалы, Валдайская, Ставропольская, Сибирские Увалы.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Равнины: Восточно-Европейская (Русская),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Западно-Сибирская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Окско-Донская,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Ишимская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Барабинская,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Зейско-Буреинская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Центрально-Якутская. </w:t>
      </w:r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Низменности: </w:t>
      </w:r>
      <w:proofErr w:type="spellStart"/>
      <w:proofErr w:type="gramStart"/>
      <w:r w:rsidRPr="00561864">
        <w:rPr>
          <w:rFonts w:ascii="Times New Roman" w:hAnsi="Times New Roman" w:cs="Times New Roman"/>
          <w:sz w:val="24"/>
          <w:szCs w:val="24"/>
        </w:rPr>
        <w:t>Яно-Индигирская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Колымская,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Средне-Амурская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Кумо-Манычская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впадина, Прикаспийская, Печорская, Мещерская, Окско-Донская,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Прикубанская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>, Кузнецкая котловина, Северо-Сибирская, Минусинская, Тувинская котловины.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Заповедники и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561864">
        <w:rPr>
          <w:rFonts w:ascii="Times New Roman" w:hAnsi="Times New Roman" w:cs="Times New Roman"/>
          <w:sz w:val="24"/>
          <w:szCs w:val="24"/>
        </w:rPr>
        <w:t xml:space="preserve"> особо охраняемые природные территории: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Астраханский,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Баргузинский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Кандалакшский,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Галичья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Гора, Кедровая Падь, Приокско-Террасный, Лапландский, Дарвинский, Самарская Лука, Тебердинский,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Печоро-Илычский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Башкирский,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Ильменский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Алтайский, Таймырский, Долина гейзеров, Ленские Столбы,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Усть-Ленский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Кроноцкий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, Остров Врангеля, Дальневосточный морской. </w:t>
      </w:r>
      <w:proofErr w:type="gramEnd"/>
    </w:p>
    <w:p w:rsidR="00AA5EC7" w:rsidRPr="00561864" w:rsidRDefault="00AA5EC7" w:rsidP="00561864">
      <w:pPr>
        <w:tabs>
          <w:tab w:val="left" w:pos="0"/>
          <w:tab w:val="left" w:pos="284"/>
          <w:tab w:val="left" w:pos="709"/>
          <w:tab w:val="left" w:pos="851"/>
        </w:tabs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864">
        <w:rPr>
          <w:rFonts w:ascii="Times New Roman" w:hAnsi="Times New Roman" w:cs="Times New Roman"/>
          <w:sz w:val="24"/>
          <w:szCs w:val="24"/>
        </w:rPr>
        <w:t xml:space="preserve">Месторождения: </w:t>
      </w:r>
      <w:proofErr w:type="gramStart"/>
      <w:r w:rsidRPr="00561864">
        <w:rPr>
          <w:rFonts w:ascii="Times New Roman" w:hAnsi="Times New Roman" w:cs="Times New Roman"/>
          <w:sz w:val="24"/>
          <w:szCs w:val="24"/>
        </w:rPr>
        <w:t xml:space="preserve">Печорский угольный бассейн, Курская магнитная аномалия, Подмосковный буроугольный бассейн, Баскунчак (соли),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Западно-Сибирский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нефтегазоносный бассейн, Кузбасс, Горная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Шория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(железные руды), Донбасс, Хибины (апатиты), Канско-Ачинский, Ленский, Тунгусский,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ЮжноЯкутский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угольные бассейны, </w:t>
      </w:r>
      <w:proofErr w:type="spellStart"/>
      <w:r w:rsidRPr="00561864">
        <w:rPr>
          <w:rFonts w:ascii="Times New Roman" w:hAnsi="Times New Roman" w:cs="Times New Roman"/>
          <w:sz w:val="24"/>
          <w:szCs w:val="24"/>
        </w:rPr>
        <w:t>Удоканское</w:t>
      </w:r>
      <w:proofErr w:type="spellEnd"/>
      <w:r w:rsidRPr="00561864">
        <w:rPr>
          <w:rFonts w:ascii="Times New Roman" w:hAnsi="Times New Roman" w:cs="Times New Roman"/>
          <w:sz w:val="24"/>
          <w:szCs w:val="24"/>
        </w:rPr>
        <w:t xml:space="preserve"> (медь), Алдан и Бодайбо (золото), Мирный (алмазы).</w:t>
      </w:r>
      <w:proofErr w:type="gramEnd"/>
    </w:p>
    <w:p w:rsidR="00AA5EC7" w:rsidRPr="00561864" w:rsidRDefault="00AA5EC7" w:rsidP="0056186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44F" w:rsidRPr="00561864" w:rsidRDefault="001C144F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44F" w:rsidRPr="00561864" w:rsidRDefault="001C144F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44F" w:rsidRDefault="001C144F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E3C" w:rsidRDefault="00757E3C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E3C" w:rsidRDefault="00757E3C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E3C" w:rsidRPr="00561864" w:rsidRDefault="00757E3C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EC7" w:rsidRPr="00757E3C" w:rsidRDefault="00AA5EC7" w:rsidP="00561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3C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уроков географии 9 класс (2 часа в неделю)</w:t>
      </w:r>
    </w:p>
    <w:p w:rsidR="00AA5EC7" w:rsidRPr="00561864" w:rsidRDefault="00AA5EC7" w:rsidP="005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46"/>
        <w:gridCol w:w="3557"/>
        <w:gridCol w:w="5099"/>
        <w:gridCol w:w="2847"/>
        <w:gridCol w:w="1099"/>
        <w:gridCol w:w="1108"/>
      </w:tblGrid>
      <w:tr w:rsidR="00E7241D" w:rsidRPr="00561864" w:rsidTr="00C83776">
        <w:trPr>
          <w:trHeight w:val="329"/>
        </w:trPr>
        <w:tc>
          <w:tcPr>
            <w:tcW w:w="846" w:type="dxa"/>
            <w:vMerge w:val="restart"/>
            <w:shd w:val="clear" w:color="auto" w:fill="E5DFEC"/>
          </w:tcPr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</w:p>
        </w:tc>
        <w:tc>
          <w:tcPr>
            <w:tcW w:w="846" w:type="dxa"/>
            <w:vMerge w:val="restart"/>
            <w:shd w:val="clear" w:color="auto" w:fill="E5DFEC"/>
          </w:tcPr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</w:p>
        </w:tc>
        <w:tc>
          <w:tcPr>
            <w:tcW w:w="3557" w:type="dxa"/>
            <w:vMerge w:val="restart"/>
            <w:shd w:val="clear" w:color="auto" w:fill="E5DFEC"/>
          </w:tcPr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099" w:type="dxa"/>
            <w:vMerge w:val="restart"/>
            <w:shd w:val="clear" w:color="auto" w:fill="E5DFEC"/>
          </w:tcPr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Характеристика основных видов учебной деятельности </w:t>
            </w:r>
            <w:proofErr w:type="gramStart"/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на уровне учебных действий)</w:t>
            </w:r>
          </w:p>
        </w:tc>
        <w:tc>
          <w:tcPr>
            <w:tcW w:w="2847" w:type="dxa"/>
            <w:vMerge w:val="restart"/>
            <w:shd w:val="clear" w:color="auto" w:fill="E5DFEC"/>
          </w:tcPr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 работы</w:t>
            </w:r>
          </w:p>
        </w:tc>
        <w:tc>
          <w:tcPr>
            <w:tcW w:w="2207" w:type="dxa"/>
            <w:gridSpan w:val="2"/>
            <w:shd w:val="clear" w:color="auto" w:fill="E5DFEC"/>
          </w:tcPr>
          <w:p w:rsidR="00E7241D" w:rsidRPr="00561864" w:rsidRDefault="00E7241D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E7241D" w:rsidRPr="00561864" w:rsidTr="00C83776">
        <w:trPr>
          <w:trHeight w:val="219"/>
        </w:trPr>
        <w:tc>
          <w:tcPr>
            <w:tcW w:w="846" w:type="dxa"/>
            <w:vMerge/>
            <w:shd w:val="clear" w:color="auto" w:fill="E5DFEC"/>
          </w:tcPr>
          <w:p w:rsidR="00E7241D" w:rsidRPr="00561864" w:rsidRDefault="00E7241D" w:rsidP="005618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E5DFEC"/>
          </w:tcPr>
          <w:p w:rsidR="00E7241D" w:rsidRPr="00561864" w:rsidRDefault="00E7241D" w:rsidP="005618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57" w:type="dxa"/>
            <w:vMerge/>
            <w:shd w:val="clear" w:color="auto" w:fill="E5DFEC"/>
          </w:tcPr>
          <w:p w:rsidR="00E7241D" w:rsidRPr="00561864" w:rsidRDefault="00E7241D" w:rsidP="005618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99" w:type="dxa"/>
            <w:vMerge/>
            <w:shd w:val="clear" w:color="auto" w:fill="E5DFEC"/>
          </w:tcPr>
          <w:p w:rsidR="00E7241D" w:rsidRPr="00561864" w:rsidRDefault="00E7241D" w:rsidP="005618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E5DFEC"/>
          </w:tcPr>
          <w:p w:rsidR="00E7241D" w:rsidRPr="00561864" w:rsidRDefault="00E7241D" w:rsidP="005618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E5DFEC"/>
          </w:tcPr>
          <w:p w:rsidR="00E7241D" w:rsidRPr="00561864" w:rsidRDefault="00E7241D" w:rsidP="005618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План.</w:t>
            </w:r>
          </w:p>
        </w:tc>
        <w:tc>
          <w:tcPr>
            <w:tcW w:w="1108" w:type="dxa"/>
            <w:shd w:val="clear" w:color="auto" w:fill="E5DFEC"/>
          </w:tcPr>
          <w:p w:rsidR="00E7241D" w:rsidRPr="00561864" w:rsidRDefault="00E7241D" w:rsidP="00561864">
            <w:pPr>
              <w:tabs>
                <w:tab w:val="center" w:pos="493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Факт.</w:t>
            </w:r>
          </w:p>
        </w:tc>
      </w:tr>
      <w:tr w:rsidR="00561864" w:rsidRPr="00561864" w:rsidTr="00381715">
        <w:tc>
          <w:tcPr>
            <w:tcW w:w="15402" w:type="dxa"/>
            <w:gridSpan w:val="7"/>
          </w:tcPr>
          <w:p w:rsidR="00561864" w:rsidRPr="00561864" w:rsidRDefault="00561864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1четверть – 16 ч.          </w:t>
            </w: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AA5EC7" w:rsidRPr="00561864" w:rsidTr="00C83776">
        <w:tc>
          <w:tcPr>
            <w:tcW w:w="846" w:type="dxa"/>
          </w:tcPr>
          <w:p w:rsidR="00AA5EC7" w:rsidRPr="00561864" w:rsidRDefault="00AA5EC7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AA5EC7" w:rsidRPr="00561864" w:rsidRDefault="00AA5EC7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</w:t>
            </w:r>
          </w:p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9" w:type="dxa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Находить достоверные сведения в источниках географической информации.</w:t>
            </w:r>
            <w:r w:rsidR="00C83776"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Анализировать (в т.ч. выделять главное, делить текст на части) и обобщать тематический материал; формулировать выводы</w:t>
            </w:r>
            <w:r w:rsidR="00C83776"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Определять термины и понятия; строить логически обоснованные рассуждения; находить закономерности по результатам наблюдений; составлять описания на основе достоверных источников информации; классифицировать и сравнивать объекты и явления.</w:t>
            </w:r>
          </w:p>
        </w:tc>
        <w:tc>
          <w:tcPr>
            <w:tcW w:w="2847" w:type="dxa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55D" w:rsidRPr="00561864" w:rsidTr="00C83776">
        <w:trPr>
          <w:trHeight w:val="274"/>
        </w:trPr>
        <w:tc>
          <w:tcPr>
            <w:tcW w:w="15402" w:type="dxa"/>
            <w:gridSpan w:val="7"/>
          </w:tcPr>
          <w:p w:rsidR="008E755D" w:rsidRPr="00561864" w:rsidRDefault="008E755D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Тема 1. Россия на карте (3 часа)</w:t>
            </w:r>
          </w:p>
        </w:tc>
      </w:tr>
      <w:tr w:rsidR="00AA5EC7" w:rsidRPr="00561864" w:rsidTr="00C83776">
        <w:tc>
          <w:tcPr>
            <w:tcW w:w="846" w:type="dxa"/>
          </w:tcPr>
          <w:p w:rsidR="00AA5EC7" w:rsidRPr="00561864" w:rsidRDefault="00AA5EC7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AA5EC7" w:rsidRPr="00561864" w:rsidRDefault="00AA5EC7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Экономик</w:t>
            </w:r>
            <w:proofErr w:type="gramStart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и политико-географическое положение России. </w:t>
            </w:r>
          </w:p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9" w:type="dxa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ЭГП России; использование знаний о </w:t>
            </w:r>
            <w:r w:rsidR="005B7B09"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ЭГП России в повседневной жизни. 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ПГП России; использование знаний о ПГП России в повседневной жизни для сохранения жизни и здоровья; понимание и принятие правил проведения практической работы; аргументированное оценивание своих и чужих поступков в однозначных и неоднозначных ситуациях (в т.ч. учебных), опираясь на общечеловеческие нравственные ценности</w:t>
            </w:r>
          </w:p>
          <w:p w:rsidR="00AC1C5D" w:rsidRPr="00561864" w:rsidRDefault="00AC1C5D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A5EC7" w:rsidRPr="00561864" w:rsidRDefault="00E7241D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«Составление описания </w:t>
            </w:r>
            <w:proofErr w:type="spellStart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экономик</w:t>
            </w:r>
            <w:proofErr w:type="gramStart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и политико-географического положения России по типовому плану»</w:t>
            </w:r>
          </w:p>
        </w:tc>
        <w:tc>
          <w:tcPr>
            <w:tcW w:w="1099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C7" w:rsidRPr="00561864" w:rsidTr="00C83776">
        <w:tc>
          <w:tcPr>
            <w:tcW w:w="846" w:type="dxa"/>
          </w:tcPr>
          <w:p w:rsidR="00AA5EC7" w:rsidRPr="00561864" w:rsidRDefault="00AA5EC7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AA5EC7" w:rsidRPr="00561864" w:rsidRDefault="00AA5EC7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Формирование территории России.</w:t>
            </w:r>
          </w:p>
        </w:tc>
        <w:tc>
          <w:tcPr>
            <w:tcW w:w="5099" w:type="dxa"/>
          </w:tcPr>
          <w:p w:rsidR="005B7B09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о формировании территории России в повседневной жизни; осознание и проявление себя гражданином России</w:t>
            </w:r>
          </w:p>
          <w:p w:rsidR="00AC1C5D" w:rsidRPr="00561864" w:rsidRDefault="00AC1C5D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C7" w:rsidRPr="00561864" w:rsidTr="00C83776">
        <w:tc>
          <w:tcPr>
            <w:tcW w:w="846" w:type="dxa"/>
          </w:tcPr>
          <w:p w:rsidR="00AA5EC7" w:rsidRPr="00561864" w:rsidRDefault="00AA5EC7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6" w:type="dxa"/>
            <w:shd w:val="clear" w:color="auto" w:fill="auto"/>
          </w:tcPr>
          <w:p w:rsidR="00AA5EC7" w:rsidRPr="00561864" w:rsidRDefault="00AA5EC7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Административно </w:t>
            </w:r>
            <w:r w:rsidR="00C83776"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776"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территор</w:t>
            </w:r>
            <w:proofErr w:type="gramStart"/>
            <w:r w:rsidR="00C83776"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C83776"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3776"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альное</w:t>
            </w:r>
            <w:proofErr w:type="spellEnd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устройство России. </w:t>
            </w:r>
          </w:p>
        </w:tc>
        <w:tc>
          <w:tcPr>
            <w:tcW w:w="5099" w:type="dxa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об административном составе России</w:t>
            </w:r>
            <w:r w:rsidR="005B7B09" w:rsidRPr="0056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особенностей административного состава России; использование знаний об административном составе России в повседневной жизни для сохранения жизни и здоровья; осознание и проявление себя гражданином России</w:t>
            </w:r>
          </w:p>
        </w:tc>
        <w:tc>
          <w:tcPr>
            <w:tcW w:w="2847" w:type="dxa"/>
          </w:tcPr>
          <w:p w:rsidR="00AA5EC7" w:rsidRPr="00561864" w:rsidRDefault="005238E1" w:rsidP="00561864">
            <w:pPr>
              <w:spacing w:after="0" w:line="240" w:lineRule="auto"/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241D"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«Обозначение на контурной карте субъектов РФ различных видов. Определение административного состава Федеральных округов на основе анализа политико-административной карты России».</w:t>
            </w:r>
          </w:p>
          <w:p w:rsidR="00AC1C5D" w:rsidRPr="00561864" w:rsidRDefault="00AC1C5D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B09" w:rsidRPr="00561864" w:rsidTr="00C83776">
        <w:tc>
          <w:tcPr>
            <w:tcW w:w="15402" w:type="dxa"/>
            <w:gridSpan w:val="7"/>
          </w:tcPr>
          <w:p w:rsidR="005B7B09" w:rsidRPr="00561864" w:rsidRDefault="00DD1F1F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Тема 2.  Природа и человек (4</w:t>
            </w:r>
            <w:r w:rsidR="005B7B09"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C83776" w:rsidRPr="00561864" w:rsidTr="00C83776">
        <w:tc>
          <w:tcPr>
            <w:tcW w:w="846" w:type="dxa"/>
          </w:tcPr>
          <w:p w:rsidR="00C83776" w:rsidRPr="00561864" w:rsidRDefault="00C83776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C83776" w:rsidRPr="00561864" w:rsidRDefault="00C83776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shd w:val="clear" w:color="auto" w:fill="auto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Природные условия России.</w:t>
            </w:r>
          </w:p>
        </w:tc>
        <w:tc>
          <w:tcPr>
            <w:tcW w:w="5099" w:type="dxa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природных условий России; использование знаний о природных условиях России в повседневной жизни для сохранения жизни и здоровья</w:t>
            </w:r>
          </w:p>
          <w:p w:rsidR="00AC1C5D" w:rsidRPr="00561864" w:rsidRDefault="00AC1C5D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 «Расчёт </w:t>
            </w:r>
            <w:proofErr w:type="spellStart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ресурсообеспеченности</w:t>
            </w:r>
            <w:proofErr w:type="spellEnd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территории России по отдельным видам природных ресурсов (минеральных, биологических, водных, земельных и т.д.)».</w:t>
            </w:r>
          </w:p>
        </w:tc>
        <w:tc>
          <w:tcPr>
            <w:tcW w:w="1099" w:type="dxa"/>
            <w:shd w:val="clear" w:color="auto" w:fill="auto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76" w:rsidRPr="00561864" w:rsidTr="00C83776">
        <w:tc>
          <w:tcPr>
            <w:tcW w:w="846" w:type="dxa"/>
          </w:tcPr>
          <w:p w:rsidR="00C83776" w:rsidRPr="00561864" w:rsidRDefault="00C83776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:rsidR="00C83776" w:rsidRPr="00561864" w:rsidRDefault="00C83776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Природные ресурсы России.</w:t>
            </w: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99" w:type="dxa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природных ресурсов России; использование знаний о природных ресурсах России в повседневной жизни для сохранения жизни и здоровья. </w:t>
            </w:r>
          </w:p>
          <w:p w:rsidR="00AC1C5D" w:rsidRPr="00561864" w:rsidRDefault="00AC1C5D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C83776" w:rsidRPr="00561864" w:rsidRDefault="00C83776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C7" w:rsidRPr="00561864" w:rsidTr="00C83776">
        <w:tc>
          <w:tcPr>
            <w:tcW w:w="846" w:type="dxa"/>
          </w:tcPr>
          <w:p w:rsidR="00AA5EC7" w:rsidRPr="00561864" w:rsidRDefault="005B7B09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:rsidR="00AA5EC7" w:rsidRPr="00561864" w:rsidRDefault="005B7B09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Хозяйственная деятельность и изменение природной среды. </w:t>
            </w:r>
          </w:p>
        </w:tc>
        <w:tc>
          <w:tcPr>
            <w:tcW w:w="5099" w:type="dxa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видов хозяйственной деятельности и их влияния на природную среду; использование знаний о влиянии хозяйственной деятельности в повседневной жизни для сохранения жизни и здоровья; понимание и принятие правил проведения практической работы</w:t>
            </w:r>
          </w:p>
          <w:p w:rsidR="001C144F" w:rsidRPr="00561864" w:rsidRDefault="001C144F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A5EC7" w:rsidRPr="00561864" w:rsidRDefault="00E7241D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«Оценка экологической ситуации отдельных частей территории России».</w:t>
            </w:r>
          </w:p>
        </w:tc>
        <w:tc>
          <w:tcPr>
            <w:tcW w:w="1099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C7" w:rsidRPr="00561864" w:rsidTr="00C83776">
        <w:tc>
          <w:tcPr>
            <w:tcW w:w="846" w:type="dxa"/>
          </w:tcPr>
          <w:p w:rsidR="00AA5EC7" w:rsidRPr="00561864" w:rsidRDefault="005B7B09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  <w:shd w:val="clear" w:color="auto" w:fill="auto"/>
          </w:tcPr>
          <w:p w:rsidR="00AA5EC7" w:rsidRPr="00561864" w:rsidRDefault="005B7B09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Урок обобщения  и </w:t>
            </w: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контроля знаний </w:t>
            </w:r>
            <w:r w:rsidRPr="00561864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по теме "Природа и человек"</w:t>
            </w:r>
          </w:p>
          <w:p w:rsidR="00AC1C5D" w:rsidRPr="00561864" w:rsidRDefault="00AC1C5D" w:rsidP="005618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1C5D" w:rsidRPr="00561864" w:rsidRDefault="00AC1C5D" w:rsidP="005618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9" w:type="dxa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по теме "Природа и человек"</w:t>
            </w:r>
          </w:p>
        </w:tc>
        <w:tc>
          <w:tcPr>
            <w:tcW w:w="2847" w:type="dxa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AA5EC7" w:rsidRPr="00561864" w:rsidRDefault="00AA5EC7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B09" w:rsidRPr="00561864" w:rsidTr="00C83776">
        <w:tc>
          <w:tcPr>
            <w:tcW w:w="15402" w:type="dxa"/>
            <w:gridSpan w:val="7"/>
          </w:tcPr>
          <w:p w:rsidR="005B7B09" w:rsidRPr="00561864" w:rsidRDefault="005B7B09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 Население Рос</w:t>
            </w:r>
            <w:r w:rsidR="00C83776"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сии (8</w:t>
            </w: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5370C" w:rsidRPr="00561864" w:rsidTr="006B3900">
        <w:trPr>
          <w:trHeight w:val="2536"/>
        </w:trPr>
        <w:tc>
          <w:tcPr>
            <w:tcW w:w="846" w:type="dxa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  <w:shd w:val="clear" w:color="auto" w:fill="auto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shd w:val="clear" w:color="auto" w:fill="auto"/>
          </w:tcPr>
          <w:p w:rsidR="0015370C" w:rsidRPr="00561864" w:rsidRDefault="0015370C" w:rsidP="00561864">
            <w:pPr>
              <w:pStyle w:val="c1"/>
              <w:spacing w:before="0" w:beforeAutospacing="0" w:after="0" w:afterAutospacing="0"/>
            </w:pPr>
            <w:r w:rsidRPr="00561864">
              <w:rPr>
                <w:rStyle w:val="c12"/>
              </w:rPr>
              <w:t>Численность и размещение населения России.</w:t>
            </w:r>
            <w:r w:rsidRPr="00561864">
              <w:rPr>
                <w:rStyle w:val="c14"/>
                <w:rFonts w:eastAsiaTheme="majorEastAsia"/>
                <w:i/>
              </w:rPr>
              <w:t xml:space="preserve"> </w:t>
            </w:r>
          </w:p>
        </w:tc>
        <w:tc>
          <w:tcPr>
            <w:tcW w:w="5099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динамики численности и размещения населения; использование знаний о численности и размещении населения в повседневной жизни для сохранения жизни и здоровья. </w:t>
            </w:r>
          </w:p>
        </w:tc>
        <w:tc>
          <w:tcPr>
            <w:tcW w:w="2847" w:type="dxa"/>
          </w:tcPr>
          <w:p w:rsidR="0015370C" w:rsidRPr="00561864" w:rsidRDefault="005238E1" w:rsidP="00561864">
            <w:pPr>
              <w:pStyle w:val="c1"/>
              <w:spacing w:before="0" w:beforeAutospacing="0" w:after="0" w:afterAutospacing="0"/>
              <w:rPr>
                <w:i/>
              </w:rPr>
            </w:pPr>
            <w:r w:rsidRPr="00561864">
              <w:rPr>
                <w:rStyle w:val="c14"/>
                <w:rFonts w:eastAsiaTheme="majorEastAsia"/>
                <w:i/>
              </w:rPr>
              <w:t xml:space="preserve"> </w:t>
            </w:r>
            <w:r w:rsidR="0015370C" w:rsidRPr="00561864">
              <w:rPr>
                <w:rStyle w:val="c14"/>
                <w:rFonts w:eastAsiaTheme="majorEastAsia"/>
                <w:i/>
              </w:rPr>
              <w:t>«Расчёт параметров естественного движения населения:</w:t>
            </w:r>
          </w:p>
          <w:p w:rsidR="0015370C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естественного</w:t>
            </w:r>
            <w:r w:rsidR="0015370C"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прироста</w:t>
            </w:r>
            <w:proofErr w:type="spellEnd"/>
            <w:r w:rsidR="0015370C"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, рождаемости, смерт</w:t>
            </w: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ности, показателя </w:t>
            </w:r>
            <w:proofErr w:type="spellStart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естественного</w:t>
            </w:r>
            <w:r w:rsidR="0015370C"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прироста</w:t>
            </w:r>
            <w:proofErr w:type="spellEnd"/>
            <w:r w:rsidR="0015370C"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, смертности, рождаемости».</w:t>
            </w:r>
          </w:p>
        </w:tc>
        <w:tc>
          <w:tcPr>
            <w:tcW w:w="1099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0C" w:rsidRPr="00561864" w:rsidTr="00C83776">
        <w:tc>
          <w:tcPr>
            <w:tcW w:w="846" w:type="dxa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shd w:val="clear" w:color="auto" w:fill="auto"/>
          </w:tcPr>
          <w:p w:rsidR="0015370C" w:rsidRPr="00561864" w:rsidRDefault="0015370C" w:rsidP="00561864">
            <w:pPr>
              <w:tabs>
                <w:tab w:val="right" w:pos="334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Fonts w:ascii="Times New Roman" w:eastAsia="Calibri" w:hAnsi="Times New Roman" w:cs="Times New Roman"/>
                <w:sz w:val="24"/>
                <w:szCs w:val="24"/>
              </w:rPr>
              <w:t>Миграции населения.</w:t>
            </w:r>
            <w:r w:rsidRPr="005618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99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миграций населения; использование знаний о миграциях населения в п</w:t>
            </w:r>
            <w:proofErr w:type="gram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вседневной жизни для сохранения жизни и здоровья</w:t>
            </w:r>
          </w:p>
        </w:tc>
        <w:tc>
          <w:tcPr>
            <w:tcW w:w="2847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0C" w:rsidRPr="00561864" w:rsidTr="00C83776">
        <w:tc>
          <w:tcPr>
            <w:tcW w:w="846" w:type="dxa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Сельская форма расселения.</w:t>
            </w:r>
          </w:p>
        </w:tc>
        <w:tc>
          <w:tcPr>
            <w:tcW w:w="5099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сельского расселения; использование знаний о сельском расселении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0C" w:rsidRPr="00561864" w:rsidTr="00C83776">
        <w:tc>
          <w:tcPr>
            <w:tcW w:w="846" w:type="dxa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  <w:shd w:val="clear" w:color="auto" w:fill="auto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Городская форма расселения. </w:t>
            </w:r>
          </w:p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9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городского расселения; использование знаний о городском расселении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2847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i/>
                <w:sz w:val="24"/>
                <w:szCs w:val="24"/>
              </w:rPr>
              <w:t>"Расчет численности городского населения на основе данных показателя урбанизации и численности населения России"</w:t>
            </w:r>
          </w:p>
        </w:tc>
        <w:tc>
          <w:tcPr>
            <w:tcW w:w="1099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0C" w:rsidRPr="00561864" w:rsidTr="00C83776">
        <w:tc>
          <w:tcPr>
            <w:tcW w:w="846" w:type="dxa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  <w:shd w:val="clear" w:color="auto" w:fill="auto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Этнический и религиозный состав населения России. </w:t>
            </w:r>
          </w:p>
        </w:tc>
        <w:tc>
          <w:tcPr>
            <w:tcW w:w="5099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этнического и религиозного состава населения; использование знаний об этническом и религиозном составе населения в повседневной жизни для сохранения жизни и здоровья; </w:t>
            </w:r>
          </w:p>
        </w:tc>
        <w:tc>
          <w:tcPr>
            <w:tcW w:w="2847" w:type="dxa"/>
          </w:tcPr>
          <w:p w:rsidR="0015370C" w:rsidRPr="00561864" w:rsidRDefault="005238E1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370C"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«Определение ареалов компактного проживания крупнейших народов России по картам атласа».</w:t>
            </w:r>
          </w:p>
        </w:tc>
        <w:tc>
          <w:tcPr>
            <w:tcW w:w="1099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0C" w:rsidRPr="00561864" w:rsidTr="00C83776">
        <w:tc>
          <w:tcPr>
            <w:tcW w:w="846" w:type="dxa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  <w:shd w:val="clear" w:color="auto" w:fill="auto"/>
          </w:tcPr>
          <w:p w:rsidR="0015370C" w:rsidRPr="00561864" w:rsidRDefault="0015370C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Трудовые ресурсы и рынок труда.</w:t>
            </w:r>
          </w:p>
        </w:tc>
        <w:tc>
          <w:tcPr>
            <w:tcW w:w="5099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трудовых ресурсов и рынка труда в России; использование знаний о трудовых ресурсах и рынке труда в России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15370C" w:rsidRPr="00561864" w:rsidRDefault="0015370C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Урок контроля знаний по теме «Население России».</w:t>
            </w:r>
          </w:p>
        </w:tc>
        <w:tc>
          <w:tcPr>
            <w:tcW w:w="5099" w:type="dxa"/>
            <w:vMerge w:val="restart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по теме "Население России"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Повторение, обобщение.</w:t>
            </w:r>
          </w:p>
        </w:tc>
        <w:tc>
          <w:tcPr>
            <w:tcW w:w="5099" w:type="dxa"/>
            <w:vMerge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F1F" w:rsidRPr="00561864" w:rsidTr="005238E1">
        <w:tc>
          <w:tcPr>
            <w:tcW w:w="15402" w:type="dxa"/>
            <w:gridSpan w:val="7"/>
          </w:tcPr>
          <w:p w:rsidR="00DD1F1F" w:rsidRPr="00561864" w:rsidRDefault="00DD1F1F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 – 16  ч.</w:t>
            </w:r>
          </w:p>
        </w:tc>
      </w:tr>
      <w:tr w:rsidR="00DD1F1F" w:rsidRPr="00561864" w:rsidTr="005238E1">
        <w:tc>
          <w:tcPr>
            <w:tcW w:w="15402" w:type="dxa"/>
            <w:gridSpan w:val="7"/>
          </w:tcPr>
          <w:p w:rsidR="00DD1F1F" w:rsidRPr="00561864" w:rsidRDefault="00DD1F1F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B3900"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4. Отрасли хозяйства России (13</w:t>
            </w: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D1F1F" w:rsidRPr="00561864" w:rsidTr="00C83776">
        <w:tc>
          <w:tcPr>
            <w:tcW w:w="846" w:type="dxa"/>
          </w:tcPr>
          <w:p w:rsidR="00DD1F1F" w:rsidRPr="00561864" w:rsidRDefault="00DD1F1F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6" w:type="dxa"/>
            <w:shd w:val="clear" w:color="auto" w:fill="auto"/>
          </w:tcPr>
          <w:p w:rsidR="00DD1F1F" w:rsidRPr="00561864" w:rsidRDefault="00DD1F1F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DD1F1F" w:rsidRPr="00561864" w:rsidRDefault="00DD1F1F" w:rsidP="00561864">
            <w:pPr>
              <w:suppressAutoHyphens/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Отраслевая структура экономики.</w:t>
            </w: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Факторы размещения производства.</w:t>
            </w:r>
          </w:p>
          <w:p w:rsidR="00DD1F1F" w:rsidRPr="00561864" w:rsidRDefault="00DD1F1F" w:rsidP="0056186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</w:tcPr>
          <w:p w:rsidR="00DD1F1F" w:rsidRPr="00561864" w:rsidRDefault="00DD1F1F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национальной экономики России; использование знаний о национальной экономике России в повседневной жизни для сохранения жизни и здоровья. Понимание особенностей факторов размещения производства;</w:t>
            </w:r>
          </w:p>
        </w:tc>
        <w:tc>
          <w:tcPr>
            <w:tcW w:w="2847" w:type="dxa"/>
          </w:tcPr>
          <w:p w:rsidR="00DD1F1F" w:rsidRPr="00561864" w:rsidRDefault="005238E1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D1F1F"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«Составление схемы отраслевой структуры народного хозяйства России»</w:t>
            </w:r>
          </w:p>
        </w:tc>
        <w:tc>
          <w:tcPr>
            <w:tcW w:w="1099" w:type="dxa"/>
            <w:shd w:val="clear" w:color="auto" w:fill="auto"/>
          </w:tcPr>
          <w:p w:rsidR="00DD1F1F" w:rsidRPr="00561864" w:rsidRDefault="00DD1F1F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DD1F1F" w:rsidRPr="00561864" w:rsidRDefault="00DD1F1F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C3" w:rsidRPr="00561864" w:rsidTr="00C83776">
        <w:tc>
          <w:tcPr>
            <w:tcW w:w="846" w:type="dxa"/>
          </w:tcPr>
          <w:p w:rsidR="004724C3" w:rsidRPr="00561864" w:rsidRDefault="004724C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6" w:type="dxa"/>
            <w:shd w:val="clear" w:color="auto" w:fill="auto"/>
          </w:tcPr>
          <w:p w:rsidR="004724C3" w:rsidRPr="00561864" w:rsidRDefault="004724C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:rsidR="004724C3" w:rsidRPr="00561864" w:rsidRDefault="004724C3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Топливно</w:t>
            </w:r>
            <w:proofErr w:type="spellEnd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- энергетический</w:t>
            </w:r>
            <w:proofErr w:type="gramEnd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комплекс (ТЭК). Нефтяная, газовая и </w:t>
            </w:r>
            <w:r w:rsidR="00E665BA"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угольная промышленность.</w:t>
            </w:r>
          </w:p>
        </w:tc>
        <w:tc>
          <w:tcPr>
            <w:tcW w:w="5099" w:type="dxa"/>
            <w:vMerge w:val="restart"/>
          </w:tcPr>
          <w:p w:rsidR="004724C3" w:rsidRPr="00561864" w:rsidRDefault="004724C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ТЭК; использование знаний о ТЭК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2847" w:type="dxa"/>
            <w:vMerge w:val="restart"/>
          </w:tcPr>
          <w:p w:rsidR="004724C3" w:rsidRPr="00561864" w:rsidRDefault="004724C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«Описание отрасли хозяйства по типовому плану».</w:t>
            </w:r>
          </w:p>
        </w:tc>
        <w:tc>
          <w:tcPr>
            <w:tcW w:w="1099" w:type="dxa"/>
            <w:shd w:val="clear" w:color="auto" w:fill="auto"/>
          </w:tcPr>
          <w:p w:rsidR="004724C3" w:rsidRPr="00561864" w:rsidRDefault="004724C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4724C3" w:rsidRPr="00561864" w:rsidRDefault="004724C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C3" w:rsidRPr="00561864" w:rsidTr="00C83776">
        <w:tc>
          <w:tcPr>
            <w:tcW w:w="846" w:type="dxa"/>
          </w:tcPr>
          <w:p w:rsidR="004724C3" w:rsidRPr="00561864" w:rsidRDefault="004724C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6" w:type="dxa"/>
            <w:shd w:val="clear" w:color="auto" w:fill="auto"/>
          </w:tcPr>
          <w:p w:rsidR="004724C3" w:rsidRPr="00561864" w:rsidRDefault="004724C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shd w:val="clear" w:color="auto" w:fill="auto"/>
          </w:tcPr>
          <w:p w:rsidR="004724C3" w:rsidRPr="00561864" w:rsidRDefault="00E665BA" w:rsidP="0056186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Топливно</w:t>
            </w:r>
            <w:proofErr w:type="spellEnd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- энергетический</w:t>
            </w:r>
            <w:proofErr w:type="gramEnd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комплекс. Электроэнергетика.</w:t>
            </w:r>
          </w:p>
        </w:tc>
        <w:tc>
          <w:tcPr>
            <w:tcW w:w="5099" w:type="dxa"/>
            <w:vMerge/>
          </w:tcPr>
          <w:p w:rsidR="004724C3" w:rsidRPr="00561864" w:rsidRDefault="004724C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4724C3" w:rsidRPr="00561864" w:rsidRDefault="004724C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4724C3" w:rsidRPr="00561864" w:rsidRDefault="004724C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4724C3" w:rsidRPr="00561864" w:rsidRDefault="004724C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Металлургический комплекс. Черная металлургия.</w:t>
            </w:r>
          </w:p>
        </w:tc>
        <w:tc>
          <w:tcPr>
            <w:tcW w:w="5099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металлургического комплекса; использование знаний о металлургическом комплексе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Металлургический комплекс. Цветная металлургия.</w:t>
            </w:r>
          </w:p>
          <w:p w:rsidR="00561864" w:rsidRPr="00561864" w:rsidRDefault="00561864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</w:tcPr>
          <w:p w:rsidR="00561864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машиностроительного комплекса; использование знаний о машиностроительном комплексе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Машиностроительный комплекс. </w:t>
            </w:r>
          </w:p>
          <w:p w:rsidR="00561864" w:rsidRPr="00561864" w:rsidRDefault="00561864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vMerge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Машиностроительный комплекс</w:t>
            </w:r>
            <w:proofErr w:type="gramStart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ВПК) </w:t>
            </w:r>
          </w:p>
        </w:tc>
        <w:tc>
          <w:tcPr>
            <w:tcW w:w="5099" w:type="dxa"/>
            <w:vMerge w:val="restart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химической </w:t>
            </w:r>
            <w:r w:rsidR="00561864"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и лесной 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промышленности; использование знаний о химической </w:t>
            </w:r>
            <w:r w:rsidR="00561864"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и лесной 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промышленности в повседневной жизни для сохранения жизни и здоровья; промышленности в повседневной жизни для сохранения жизни и здоровья</w:t>
            </w:r>
          </w:p>
          <w:p w:rsidR="00561864" w:rsidRPr="00561864" w:rsidRDefault="00561864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pStyle w:val="c1"/>
              <w:spacing w:before="0" w:beforeAutospacing="0" w:after="0" w:afterAutospacing="0"/>
              <w:rPr>
                <w:rStyle w:val="c12"/>
              </w:rPr>
            </w:pPr>
            <w:r w:rsidRPr="00561864">
              <w:rPr>
                <w:rStyle w:val="c12"/>
              </w:rPr>
              <w:t>Химическая промышленность. Лесная промышленность.</w:t>
            </w:r>
          </w:p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vMerge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"Составление схемы межотраслевых связей отрасли </w:t>
            </w:r>
            <w:proofErr w:type="spellStart"/>
            <w:proofErr w:type="gramStart"/>
            <w:r w:rsidRPr="005618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промышлен</w:t>
            </w:r>
            <w:proofErr w:type="spellEnd"/>
            <w:r w:rsidRPr="005618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618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ности</w:t>
            </w:r>
            <w:proofErr w:type="spellEnd"/>
            <w:proofErr w:type="gramEnd"/>
            <w:r w:rsidRPr="005618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(по выбору)"</w:t>
            </w: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Агропромышленный комплекс. </w:t>
            </w:r>
            <w:r w:rsidRPr="00561864">
              <w:rPr>
                <w:rStyle w:val="c12"/>
                <w:rFonts w:ascii="Times New Roman" w:hAnsi="Times New Roman" w:cs="Times New Roman"/>
              </w:rPr>
              <w:t>Зональная специализация сельского хозяйства.</w:t>
            </w:r>
          </w:p>
        </w:tc>
        <w:tc>
          <w:tcPr>
            <w:tcW w:w="5099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АПК; использование знаний об АПК и понимание особенностей зональной специализации сельского хозяйства; использование знаний о зональной </w:t>
            </w:r>
            <w:proofErr w:type="spell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proofErr w:type="gram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61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6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 в повседневной жизни для сохранения жизни и здоровья;</w:t>
            </w: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eastAsiaTheme="majorEastAsia" w:hAnsi="Times New Roman" w:cs="Times New Roman"/>
                <w:i/>
                <w:sz w:val="24"/>
                <w:szCs w:val="24"/>
              </w:rPr>
              <w:t>«Анализ потенциальных возможностей территорий природных зон для развития сельского хозяйства».</w:t>
            </w: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pStyle w:val="c1"/>
              <w:spacing w:before="0" w:beforeAutospacing="0" w:after="0" w:afterAutospacing="0"/>
              <w:rPr>
                <w:rStyle w:val="c12"/>
              </w:rPr>
            </w:pPr>
            <w:r w:rsidRPr="00561864">
              <w:rPr>
                <w:rStyle w:val="c12"/>
              </w:rPr>
              <w:t>Пищевая и легкая промышленность.</w:t>
            </w:r>
          </w:p>
          <w:p w:rsidR="00875840" w:rsidRPr="00561864" w:rsidRDefault="00875840" w:rsidP="00561864">
            <w:pPr>
              <w:pStyle w:val="c1"/>
              <w:spacing w:before="0" w:beforeAutospacing="0" w:after="0" w:afterAutospacing="0"/>
              <w:rPr>
                <w:rFonts w:eastAsia="Calibri"/>
                <w:i/>
              </w:rPr>
            </w:pPr>
          </w:p>
        </w:tc>
        <w:tc>
          <w:tcPr>
            <w:tcW w:w="5099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пищевой и лёгкой промышленности; использование знаний о пищевой и лёгкой промышленности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pStyle w:val="c1"/>
              <w:spacing w:before="0" w:beforeAutospacing="0" w:after="0" w:afterAutospacing="0"/>
              <w:rPr>
                <w:rStyle w:val="c14"/>
                <w:rFonts w:eastAsiaTheme="majorEastAsia"/>
              </w:rPr>
            </w:pPr>
            <w:r w:rsidRPr="00561864">
              <w:rPr>
                <w:rStyle w:val="c14"/>
                <w:rFonts w:eastAsiaTheme="majorEastAsia"/>
              </w:rPr>
              <w:t xml:space="preserve">Транспортный комплекс. </w:t>
            </w:r>
          </w:p>
          <w:p w:rsidR="00875840" w:rsidRPr="00561864" w:rsidRDefault="00875840" w:rsidP="00561864">
            <w:pPr>
              <w:pStyle w:val="c1"/>
              <w:spacing w:before="0" w:beforeAutospacing="0" w:after="0" w:afterAutospacing="0"/>
              <w:rPr>
                <w:rFonts w:eastAsia="Calibri"/>
                <w:i/>
              </w:rPr>
            </w:pPr>
          </w:p>
        </w:tc>
        <w:tc>
          <w:tcPr>
            <w:tcW w:w="5099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транспортного комплекса; использование знаний о транспортном комплексе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 «Описание транспортного узла»</w:t>
            </w: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rPr>
          <w:trHeight w:val="701"/>
        </w:trPr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Нематериальная сфера хозяйства.</w:t>
            </w:r>
          </w:p>
        </w:tc>
        <w:tc>
          <w:tcPr>
            <w:tcW w:w="5099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нематериальной сферы; использование знаний о нематериальной сфере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контроля знаний по теме "Отрасли</w:t>
            </w:r>
          </w:p>
          <w:p w:rsidR="00875840" w:rsidRPr="00561864" w:rsidRDefault="0087584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хозяйства России"</w:t>
            </w:r>
          </w:p>
        </w:tc>
        <w:tc>
          <w:tcPr>
            <w:tcW w:w="5099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по теме "Отрасли хозяйства России"</w:t>
            </w: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561864" w:rsidTr="00E05B90">
        <w:tc>
          <w:tcPr>
            <w:tcW w:w="15402" w:type="dxa"/>
            <w:gridSpan w:val="7"/>
          </w:tcPr>
          <w:p w:rsidR="00875840" w:rsidRPr="00561864" w:rsidRDefault="00875840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Тема 5. Природно-хозяйственная характеристика  (11 часов)</w:t>
            </w:r>
          </w:p>
        </w:tc>
      </w:tr>
      <w:tr w:rsidR="00875840" w:rsidRPr="00561864" w:rsidTr="00C83776">
        <w:tc>
          <w:tcPr>
            <w:tcW w:w="846" w:type="dxa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shd w:val="clear" w:color="auto" w:fill="auto"/>
          </w:tcPr>
          <w:p w:rsidR="00875840" w:rsidRPr="00561864" w:rsidRDefault="0087584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  <w:r w:rsidRPr="00561864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 Районирование территории России. </w:t>
            </w:r>
          </w:p>
        </w:tc>
        <w:tc>
          <w:tcPr>
            <w:tcW w:w="5099" w:type="dxa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районирования территории России; использование знаний о районировании территории России в повседневной жизни для сохранения жизни и здоровья; понимание и принятие правил проведения практической работы; аргументированное оценивание своих и чужих поступков в однозначных и неоднозначных ситуациях (в т.ч. учебных), опираясь на общечеловеческие нравственные ценности; </w:t>
            </w:r>
          </w:p>
        </w:tc>
        <w:tc>
          <w:tcPr>
            <w:tcW w:w="2847" w:type="dxa"/>
          </w:tcPr>
          <w:p w:rsidR="00875840" w:rsidRPr="00561864" w:rsidRDefault="00875840" w:rsidP="00561864">
            <w:pPr>
              <w:spacing w:after="0" w:line="240" w:lineRule="auto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«Сравнение по статистическим показателям экономических зон (или районов), природно-хозяйственных регионов».</w:t>
            </w:r>
          </w:p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75840" w:rsidRPr="00561864" w:rsidRDefault="0087584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Европейский Север. Общие сведения. Население, природные ресурсы и хозяйство.</w:t>
            </w:r>
            <w:r w:rsidRPr="0056186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административного состава, истории хозяйственного освоения, географического положения, природы Европейского Севера; использование знаний о специфике Европейского Севера в повседневной жизни для сохранения жизни и здоровья; 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«Составление комплексного описания района по типовому плану».</w:t>
            </w: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Европейский </w:t>
            </w:r>
            <w:proofErr w:type="spellStart"/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Северо-Запад</w:t>
            </w:r>
            <w:proofErr w:type="spellEnd"/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 Общие сведения. Население, природные ресурсы и хозяйство.</w:t>
            </w: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административного состава, истории хозяйственного освоения, географического положения, природы Европейского </w:t>
            </w:r>
            <w:proofErr w:type="spell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; использование знаний о специфике Европейского </w:t>
            </w:r>
            <w:proofErr w:type="spell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жизни для сохранения жизни и здоровья; 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5238E1">
        <w:tc>
          <w:tcPr>
            <w:tcW w:w="15402" w:type="dxa"/>
            <w:gridSpan w:val="7"/>
          </w:tcPr>
          <w:p w:rsidR="006B3900" w:rsidRPr="00561864" w:rsidRDefault="006B3900" w:rsidP="0056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четверть-20ч.</w:t>
            </w: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Центральная Россия. Общие сведения. Население и природные ресурсы. Хозяйство.</w:t>
            </w: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Центральной России; использование знаний о специфике Центральной России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561864">
              <w:rPr>
                <w:rStyle w:val="c0"/>
              </w:rPr>
              <w:t>Европейский Юг. Общие сведения. Население, природные ресурсы и хозяйство.</w:t>
            </w:r>
            <w:r w:rsidRPr="00561864">
              <w:rPr>
                <w:i/>
              </w:rPr>
              <w:t xml:space="preserve"> </w:t>
            </w:r>
          </w:p>
          <w:p w:rsidR="006B3900" w:rsidRPr="00561864" w:rsidRDefault="006B3900" w:rsidP="00561864">
            <w:pPr>
              <w:pStyle w:val="c1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административного состава, истории хозяйственного освоения, географического положения, природы Европейского Юга; использование знаний о специфике Европейского Юга. Понимание особенностей административного состава, истории хозяйственного освоения, географического положения, природы Европейского Юга и Европейского Севера; использование знаний о специфике Европейского Юга и Европейского Севера в повседневной жизни для сохранения жизни и здоровья 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«Сравнительная характеристика географического положения </w:t>
            </w:r>
            <w:proofErr w:type="spellStart"/>
            <w:proofErr w:type="gramStart"/>
            <w:r w:rsidRPr="00561864">
              <w:rPr>
                <w:rFonts w:ascii="Times New Roman" w:hAnsi="Times New Roman" w:cs="Times New Roman"/>
                <w:i/>
                <w:sz w:val="24"/>
                <w:szCs w:val="24"/>
              </w:rPr>
              <w:t>природно</w:t>
            </w:r>
            <w:proofErr w:type="spellEnd"/>
            <w:r w:rsidRPr="00561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хозяйственных</w:t>
            </w:r>
            <w:proofErr w:type="gramEnd"/>
            <w:r w:rsidRPr="00561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регионов (Европейского Севера и европейского Юга)».</w:t>
            </w: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Поволжье. Общие сведения. Население, природные ресурсы и хозяйство.</w:t>
            </w: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Поволжья; использование знаний о специфике Поволжья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Урал. Общие сведения. Население, природные ресурсы и хозяйство.</w:t>
            </w:r>
            <w:r w:rsidRPr="0056186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Урала; использование знаний о специфике Урала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«Составление комплексного описания района по типовому плану».</w:t>
            </w: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Западная Сибирь. Общие сведения. Население, природные ресурсы и хозяйство.</w:t>
            </w:r>
          </w:p>
          <w:p w:rsidR="006B3900" w:rsidRPr="00561864" w:rsidRDefault="006B3900" w:rsidP="00561864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Западной Сибири; использование знаний о специфике Западной Сибири в повседневной жизни для сохранения жизни и здоровья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«Составление комплексного описания района по типовому плану».</w:t>
            </w: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Восточная Сибирь. Общие сведения. Население, природные ресурсы и хозяйство.</w:t>
            </w:r>
          </w:p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Восточной Сибири; использование знаний о специфике Восточной Сибири в повседневной жизни для сохранения жизни и здоровья, понимание и принятие правил проведения практической работы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«Составление комплексного описания района по типовому плану».</w:t>
            </w: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Дальний Восток. Общие сведения. Население, природные ресурсы и хозяйство.</w:t>
            </w:r>
          </w:p>
          <w:p w:rsidR="006B3900" w:rsidRPr="00561864" w:rsidRDefault="006B3900" w:rsidP="00561864">
            <w:pPr>
              <w:pStyle w:val="c1"/>
              <w:spacing w:before="0" w:beforeAutospacing="0" w:after="0" w:afterAutospacing="0"/>
              <w:rPr>
                <w:rFonts w:eastAsia="Calibri"/>
                <w:i/>
              </w:rPr>
            </w:pPr>
          </w:p>
        </w:tc>
        <w:tc>
          <w:tcPr>
            <w:tcW w:w="5099" w:type="dxa"/>
          </w:tcPr>
          <w:p w:rsidR="006B3900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Дальнего Востока; использование знаний о специфике Дальнего Востока в повседневной жизни для сохранения жизни и здоровья, понимание и принятие правил проведения практической работы</w:t>
            </w:r>
          </w:p>
          <w:p w:rsidR="00561864" w:rsidRPr="00561864" w:rsidRDefault="00561864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«Составление комплексного описания района по типовому плану».</w:t>
            </w: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Урок обобщения и контроля знаний по теме «Природно-хозяйственная характеристика России».</w:t>
            </w: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по теме "Природно-хозяйственная характеристика"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F3C91">
        <w:tc>
          <w:tcPr>
            <w:tcW w:w="15402" w:type="dxa"/>
            <w:gridSpan w:val="7"/>
          </w:tcPr>
          <w:p w:rsidR="006B3900" w:rsidRPr="00561864" w:rsidRDefault="006B3900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(2 часа)</w:t>
            </w: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Место России в мировой экономике</w:t>
            </w:r>
          </w:p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Style w:val="c12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истории развития хозяйства России и её современного состояния; использование знаний </w:t>
            </w:r>
            <w:proofErr w:type="gram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развития хозяйства России и её современном состоянии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«Определение по статистическим показателям место и роль России в мире».</w:t>
            </w: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83776">
        <w:tc>
          <w:tcPr>
            <w:tcW w:w="846" w:type="dxa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:rsidR="006B3900" w:rsidRPr="00561864" w:rsidRDefault="006B3900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shd w:val="clear" w:color="auto" w:fill="auto"/>
          </w:tcPr>
          <w:p w:rsidR="006B3900" w:rsidRPr="00561864" w:rsidRDefault="006B3900" w:rsidP="00561864">
            <w:pPr>
              <w:tabs>
                <w:tab w:val="left" w:pos="4260"/>
              </w:tabs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Итоговое тестирование по курсу экономической и социальной географии России 9 класса</w:t>
            </w:r>
          </w:p>
        </w:tc>
        <w:tc>
          <w:tcPr>
            <w:tcW w:w="5099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истории развития хозяйства России и её современного состояния; использование знаний </w:t>
            </w:r>
            <w:proofErr w:type="gram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развития хозяйства России и её современном состоянии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2847" w:type="dxa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6B3900" w:rsidRPr="00561864" w:rsidRDefault="006B3900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00" w:rsidRPr="00561864" w:rsidTr="00C01DFC">
        <w:tc>
          <w:tcPr>
            <w:tcW w:w="15402" w:type="dxa"/>
            <w:gridSpan w:val="7"/>
          </w:tcPr>
          <w:p w:rsidR="006B3900" w:rsidRPr="00561864" w:rsidRDefault="006B3900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Природа</w:t>
            </w:r>
            <w:r w:rsidR="00046368" w:rsidRPr="005618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и хозяйство своего региона. (24</w:t>
            </w:r>
            <w:r w:rsidRPr="005618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ч.)</w:t>
            </w:r>
          </w:p>
        </w:tc>
      </w:tr>
      <w:tr w:rsidR="006B3900" w:rsidRPr="00561864" w:rsidTr="00B93A2F">
        <w:tc>
          <w:tcPr>
            <w:tcW w:w="15402" w:type="dxa"/>
            <w:gridSpan w:val="7"/>
          </w:tcPr>
          <w:p w:rsidR="006B3900" w:rsidRPr="00561864" w:rsidRDefault="006B3900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Природа Дагестана (6ч.)</w:t>
            </w: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Территория, границы, географическое положение Дагестана.</w:t>
            </w:r>
          </w:p>
        </w:tc>
        <w:tc>
          <w:tcPr>
            <w:tcW w:w="5099" w:type="dxa"/>
          </w:tcPr>
          <w:p w:rsidR="00937CAA" w:rsidRPr="00561864" w:rsidRDefault="00937CAA" w:rsidP="00561864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Называть: пограничные субъекты, особенности географического поло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размеры терри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тории, протяженность границ, народы, наибо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лее распространенные языки, религии; важней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шие природно-хозяйственные объекты области; основные виды природных ресурсов и примеры рационального и нерационального ис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пользования. Определять: географи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ческое положение </w:t>
            </w:r>
          </w:p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Описывать: географическое положение (экономико-географическое, геополитическое и др.).</w:t>
            </w: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«Обозначение на контурной карте </w:t>
            </w:r>
            <w:proofErr w:type="spellStart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физик</w:t>
            </w:r>
            <w:proofErr w:type="gramStart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561864">
              <w:rPr>
                <w:rStyle w:val="c14"/>
                <w:rFonts w:ascii="Times New Roman" w:hAnsi="Times New Roman" w:cs="Times New Roman"/>
                <w:i/>
                <w:sz w:val="24"/>
                <w:szCs w:val="24"/>
              </w:rPr>
              <w:t xml:space="preserve"> и политико-географического положения Дагестана</w:t>
            </w: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tabs>
                <w:tab w:val="left" w:pos="4260"/>
              </w:tabs>
              <w:spacing w:after="0" w:line="240" w:lineRule="auto"/>
              <w:rPr>
                <w:rStyle w:val="c12"/>
                <w:rFonts w:ascii="Times New Roman" w:hAnsi="Times New Roman" w:cs="Times New Roman"/>
                <w:i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строение. Рельеф и полезные ископаемые Дагестана.</w:t>
            </w:r>
          </w:p>
        </w:tc>
        <w:tc>
          <w:tcPr>
            <w:tcW w:w="5099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Климат Дагестана.</w:t>
            </w:r>
          </w:p>
        </w:tc>
        <w:tc>
          <w:tcPr>
            <w:tcW w:w="5099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Каспийское море</w:t>
            </w:r>
          </w:p>
        </w:tc>
        <w:tc>
          <w:tcPr>
            <w:tcW w:w="5099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Воды суши Дагестана </w:t>
            </w:r>
          </w:p>
        </w:tc>
        <w:tc>
          <w:tcPr>
            <w:tcW w:w="5099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Составление описания крупных рек Дагестана по плану</w:t>
            </w: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Зональные природные комплексы. Природопользование и охрана природы в Дагестане</w:t>
            </w:r>
          </w:p>
        </w:tc>
        <w:tc>
          <w:tcPr>
            <w:tcW w:w="5099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821187">
        <w:tc>
          <w:tcPr>
            <w:tcW w:w="15402" w:type="dxa"/>
            <w:gridSpan w:val="7"/>
          </w:tcPr>
          <w:p w:rsidR="00937CAA" w:rsidRPr="00561864" w:rsidRDefault="00046368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Дагестана (4</w:t>
            </w:r>
            <w:r w:rsidR="00937CAA"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Численность и воспроизводство населения</w:t>
            </w:r>
          </w:p>
        </w:tc>
        <w:tc>
          <w:tcPr>
            <w:tcW w:w="5099" w:type="dxa"/>
            <w:vMerge w:val="restart"/>
          </w:tcPr>
          <w:p w:rsidR="00937CAA" w:rsidRPr="00561864" w:rsidRDefault="00937CAA" w:rsidP="00561864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Объяснять: влияние географического поло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на особенности природы, хозяйства и жизни населения, особенности быта и религий отдельных народов; различия в естественном приросте населения, темпах его роста и уровне урбанизации отдель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территорий, направ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миграций, образо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и развитие разных форм городского и сель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населения, роль географического фактора в развитии человеческого общества на примере РФ;</w:t>
            </w:r>
            <w:proofErr w:type="gram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Оценивать: изменение в численности населения, изменение соотношения городского и сельского населения, развитие системы городских посе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лений; природно-ресурсный потенциал региона</w:t>
            </w: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Этнический и религиозный состав. Миграции населения.</w:t>
            </w:r>
          </w:p>
        </w:tc>
        <w:tc>
          <w:tcPr>
            <w:tcW w:w="5099" w:type="dxa"/>
            <w:vMerge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Расселение населения. Городское и сельское население. Трудовые ресурсы и занятость населения.</w:t>
            </w:r>
          </w:p>
        </w:tc>
        <w:tc>
          <w:tcPr>
            <w:tcW w:w="5099" w:type="dxa"/>
            <w:vMerge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A" w:rsidRPr="00561864" w:rsidTr="00C83776">
        <w:tc>
          <w:tcPr>
            <w:tcW w:w="846" w:type="dxa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6" w:type="dxa"/>
            <w:shd w:val="clear" w:color="auto" w:fill="auto"/>
          </w:tcPr>
          <w:p w:rsidR="00937CAA" w:rsidRPr="00561864" w:rsidRDefault="00937CAA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7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Урок повторения и обобщения знаний.</w:t>
            </w:r>
          </w:p>
        </w:tc>
        <w:tc>
          <w:tcPr>
            <w:tcW w:w="5099" w:type="dxa"/>
            <w:vMerge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937CAA" w:rsidRPr="00561864" w:rsidRDefault="00937CAA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5238E1">
        <w:tc>
          <w:tcPr>
            <w:tcW w:w="15402" w:type="dxa"/>
            <w:gridSpan w:val="7"/>
          </w:tcPr>
          <w:p w:rsidR="00274A93" w:rsidRPr="00561864" w:rsidRDefault="00274A93" w:rsidP="0056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 – 14 ч.</w:t>
            </w:r>
          </w:p>
        </w:tc>
      </w:tr>
      <w:tr w:rsidR="00937CAA" w:rsidRPr="00561864" w:rsidTr="005238E1">
        <w:tc>
          <w:tcPr>
            <w:tcW w:w="15402" w:type="dxa"/>
            <w:gridSpan w:val="7"/>
          </w:tcPr>
          <w:p w:rsidR="00937CAA" w:rsidRPr="00561864" w:rsidRDefault="00937CAA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Экономика Дагестана (7ч.)</w:t>
            </w: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274A93" w:rsidRDefault="00274A93" w:rsidP="0056186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потенциал. Факторы развития экономики. </w:t>
            </w:r>
            <w:proofErr w:type="spell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Совреме</w:t>
            </w:r>
            <w:proofErr w:type="gram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промышленности</w:t>
            </w:r>
          </w:p>
          <w:p w:rsidR="00561864" w:rsidRPr="00561864" w:rsidRDefault="00561864" w:rsidP="0056186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</w:tcPr>
          <w:p w:rsidR="00274A93" w:rsidRPr="00561864" w:rsidRDefault="00274A93" w:rsidP="00561864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Оценивать: изменение пропорций между сфе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рами, секторами, межотраслевыми комплексами</w:t>
            </w:r>
          </w:p>
          <w:p w:rsidR="00274A93" w:rsidRPr="00561864" w:rsidRDefault="00274A93" w:rsidP="00561864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и отраслями в структуре хозяйства.</w:t>
            </w:r>
          </w:p>
          <w:p w:rsidR="00274A93" w:rsidRPr="00561864" w:rsidRDefault="00274A93" w:rsidP="00561864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Топливно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– энергетический</w:t>
            </w:r>
            <w:proofErr w:type="gram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комплекс.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Машиностроение. Химическая, лесная, стекольная промышленность. Строительный комплекс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АПК. Сельское хозяйство. Пищевая и легкая промышленность.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комплекс 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– рекреационный</w:t>
            </w:r>
            <w:proofErr w:type="gram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комплекс.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Внешнеэкономические связи Дагестана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5238E1">
        <w:tc>
          <w:tcPr>
            <w:tcW w:w="15402" w:type="dxa"/>
            <w:gridSpan w:val="7"/>
          </w:tcPr>
          <w:p w:rsidR="00274A93" w:rsidRPr="00561864" w:rsidRDefault="00274A93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Регионы Дагестана (7ч.)</w:t>
            </w: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Северный Дагестан.</w:t>
            </w:r>
          </w:p>
        </w:tc>
        <w:tc>
          <w:tcPr>
            <w:tcW w:w="5099" w:type="dxa"/>
            <w:vMerge w:val="restart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Анализ экономиче</w:t>
            </w:r>
            <w:r w:rsidRPr="00561864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карт России и своего региона.</w:t>
            </w: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Центральный Дагестан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Терско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 w:rsidRPr="00561864">
              <w:rPr>
                <w:rFonts w:ascii="Times New Roman" w:hAnsi="Times New Roman" w:cs="Times New Roman"/>
                <w:sz w:val="24"/>
                <w:szCs w:val="24"/>
              </w:rPr>
              <w:t xml:space="preserve"> междуречье.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Дагестан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1864">
              <w:rPr>
                <w:rFonts w:ascii="Times New Roman" w:eastAsia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561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Западный</w:t>
            </w:r>
            <w:proofErr w:type="gramEnd"/>
            <w:r w:rsidRPr="00561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186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Внутригорный</w:t>
            </w:r>
            <w:proofErr w:type="spellEnd"/>
            <w:r w:rsidRPr="00561864">
              <w:rPr>
                <w:rFonts w:ascii="Times New Roman" w:eastAsia="Times New Roman" w:hAnsi="Times New Roman" w:cs="Times New Roman"/>
                <w:sz w:val="24"/>
                <w:szCs w:val="24"/>
              </w:rPr>
              <w:t>) Дагестан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C83776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Урок  повторения и обобщения</w:t>
            </w:r>
          </w:p>
        </w:tc>
        <w:tc>
          <w:tcPr>
            <w:tcW w:w="5099" w:type="dxa"/>
            <w:vMerge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3" w:rsidRPr="00561864" w:rsidTr="005238E1">
        <w:tc>
          <w:tcPr>
            <w:tcW w:w="846" w:type="dxa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6" w:type="dxa"/>
            <w:shd w:val="clear" w:color="auto" w:fill="auto"/>
          </w:tcPr>
          <w:p w:rsidR="00274A93" w:rsidRPr="00561864" w:rsidRDefault="00274A93" w:rsidP="00F9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10" w:type="dxa"/>
            <w:gridSpan w:val="5"/>
            <w:shd w:val="clear" w:color="auto" w:fill="auto"/>
          </w:tcPr>
          <w:p w:rsidR="00274A93" w:rsidRPr="00561864" w:rsidRDefault="00274A93" w:rsidP="00561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64">
              <w:rPr>
                <w:rFonts w:ascii="Times New Roman" w:hAnsi="Times New Roman" w:cs="Times New Roman"/>
                <w:b/>
                <w:sz w:val="24"/>
                <w:szCs w:val="24"/>
              </w:rPr>
              <w:t>1час резерв</w:t>
            </w:r>
          </w:p>
        </w:tc>
      </w:tr>
    </w:tbl>
    <w:p w:rsidR="00AA5EC7" w:rsidRPr="00561864" w:rsidRDefault="00AA5EC7" w:rsidP="005618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1267" w:rsidRPr="00561864" w:rsidRDefault="00331267" w:rsidP="005618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31267" w:rsidRPr="00561864" w:rsidSect="00AA5EC7">
      <w:footerReference w:type="default" r:id="rId8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CF" w:rsidRDefault="000057CF" w:rsidP="00254445">
      <w:pPr>
        <w:spacing w:after="0" w:line="240" w:lineRule="auto"/>
      </w:pPr>
      <w:r>
        <w:separator/>
      </w:r>
    </w:p>
  </w:endnote>
  <w:endnote w:type="continuationSeparator" w:id="1">
    <w:p w:rsidR="000057CF" w:rsidRDefault="000057CF" w:rsidP="0025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1344"/>
      <w:docPartObj>
        <w:docPartGallery w:val="Page Numbers (Bottom of Page)"/>
        <w:docPartUnique/>
      </w:docPartObj>
    </w:sdtPr>
    <w:sdtContent>
      <w:p w:rsidR="005238E1" w:rsidRDefault="00B04E7C">
        <w:pPr>
          <w:pStyle w:val="af9"/>
          <w:jc w:val="center"/>
        </w:pPr>
        <w:fldSimple w:instr=" PAGE   \* MERGEFORMAT ">
          <w:r w:rsidR="00C10A5A">
            <w:rPr>
              <w:noProof/>
            </w:rPr>
            <w:t>2</w:t>
          </w:r>
        </w:fldSimple>
      </w:p>
    </w:sdtContent>
  </w:sdt>
  <w:p w:rsidR="005238E1" w:rsidRDefault="005238E1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CF" w:rsidRDefault="000057CF" w:rsidP="00254445">
      <w:pPr>
        <w:spacing w:after="0" w:line="240" w:lineRule="auto"/>
      </w:pPr>
      <w:r>
        <w:separator/>
      </w:r>
    </w:p>
  </w:footnote>
  <w:footnote w:type="continuationSeparator" w:id="1">
    <w:p w:rsidR="000057CF" w:rsidRDefault="000057CF" w:rsidP="0025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0021D7"/>
    <w:multiLevelType w:val="hybridMultilevel"/>
    <w:tmpl w:val="268E8E66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236F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BCF77E4"/>
    <w:multiLevelType w:val="hybridMultilevel"/>
    <w:tmpl w:val="75941CEE"/>
    <w:lvl w:ilvl="0" w:tplc="00000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9326B"/>
    <w:multiLevelType w:val="hybridMultilevel"/>
    <w:tmpl w:val="F92216B2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88088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09052A"/>
    <w:multiLevelType w:val="hybridMultilevel"/>
    <w:tmpl w:val="94CE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4"/>
  </w:num>
  <w:num w:numId="15">
    <w:abstractNumId w:val="19"/>
  </w:num>
  <w:num w:numId="16">
    <w:abstractNumId w:val="18"/>
  </w:num>
  <w:num w:numId="17">
    <w:abstractNumId w:val="17"/>
  </w:num>
  <w:num w:numId="18">
    <w:abstractNumId w:val="8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EC7"/>
    <w:rsid w:val="000057CF"/>
    <w:rsid w:val="00046368"/>
    <w:rsid w:val="00145075"/>
    <w:rsid w:val="0015370C"/>
    <w:rsid w:val="001C144F"/>
    <w:rsid w:val="00254445"/>
    <w:rsid w:val="00274A93"/>
    <w:rsid w:val="003179C2"/>
    <w:rsid w:val="00331267"/>
    <w:rsid w:val="0045332B"/>
    <w:rsid w:val="004724C3"/>
    <w:rsid w:val="004776B2"/>
    <w:rsid w:val="004D788C"/>
    <w:rsid w:val="005238E1"/>
    <w:rsid w:val="00537C48"/>
    <w:rsid w:val="00561864"/>
    <w:rsid w:val="005A282A"/>
    <w:rsid w:val="005B15F3"/>
    <w:rsid w:val="005B7B09"/>
    <w:rsid w:val="00611D3E"/>
    <w:rsid w:val="006B3900"/>
    <w:rsid w:val="006B6649"/>
    <w:rsid w:val="00757E3C"/>
    <w:rsid w:val="007B20A7"/>
    <w:rsid w:val="007B34D1"/>
    <w:rsid w:val="00875840"/>
    <w:rsid w:val="008E755D"/>
    <w:rsid w:val="00937CAA"/>
    <w:rsid w:val="00A15B78"/>
    <w:rsid w:val="00AA5EC7"/>
    <w:rsid w:val="00AC1C5D"/>
    <w:rsid w:val="00B04E7C"/>
    <w:rsid w:val="00B9394D"/>
    <w:rsid w:val="00C10A5A"/>
    <w:rsid w:val="00C64894"/>
    <w:rsid w:val="00C83776"/>
    <w:rsid w:val="00DD1F1F"/>
    <w:rsid w:val="00E665BA"/>
    <w:rsid w:val="00E7241D"/>
    <w:rsid w:val="00EA2F38"/>
    <w:rsid w:val="00F93CA2"/>
    <w:rsid w:val="00FC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C7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776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6B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6B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6B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6B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6B2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6B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6B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6B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6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76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76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76B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76B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76B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76B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76B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76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776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776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76B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4776B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776B2"/>
    <w:rPr>
      <w:b/>
      <w:bCs/>
    </w:rPr>
  </w:style>
  <w:style w:type="character" w:styleId="a8">
    <w:name w:val="Emphasis"/>
    <w:basedOn w:val="a0"/>
    <w:uiPriority w:val="20"/>
    <w:qFormat/>
    <w:rsid w:val="004776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76B2"/>
    <w:rPr>
      <w:szCs w:val="32"/>
    </w:rPr>
  </w:style>
  <w:style w:type="paragraph" w:styleId="aa">
    <w:name w:val="List Paragraph"/>
    <w:basedOn w:val="a"/>
    <w:uiPriority w:val="34"/>
    <w:qFormat/>
    <w:rsid w:val="004776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6B2"/>
    <w:rPr>
      <w:i/>
    </w:rPr>
  </w:style>
  <w:style w:type="character" w:customStyle="1" w:styleId="22">
    <w:name w:val="Цитата 2 Знак"/>
    <w:basedOn w:val="a0"/>
    <w:link w:val="21"/>
    <w:uiPriority w:val="29"/>
    <w:rsid w:val="004776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76B2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4776B2"/>
    <w:rPr>
      <w:b/>
      <w:i/>
      <w:sz w:val="24"/>
    </w:rPr>
  </w:style>
  <w:style w:type="character" w:styleId="ad">
    <w:name w:val="Subtle Emphasis"/>
    <w:uiPriority w:val="19"/>
    <w:qFormat/>
    <w:rsid w:val="004776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76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76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76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76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76B2"/>
    <w:pPr>
      <w:outlineLvl w:val="9"/>
    </w:pPr>
  </w:style>
  <w:style w:type="paragraph" w:styleId="af3">
    <w:name w:val="Normal (Web)"/>
    <w:basedOn w:val="a"/>
    <w:link w:val="af4"/>
    <w:unhideWhenUsed/>
    <w:rsid w:val="00AA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бычный (веб) Знак"/>
    <w:link w:val="af3"/>
    <w:locked/>
    <w:rsid w:val="00AA5EC7"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f5">
    <w:name w:val="Основной текст_"/>
    <w:basedOn w:val="a0"/>
    <w:link w:val="23"/>
    <w:rsid w:val="00AA5E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5"/>
    <w:rsid w:val="00AA5EC7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western">
    <w:name w:val="western"/>
    <w:basedOn w:val="a"/>
    <w:rsid w:val="00AA5EC7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A5EC7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A5EC7"/>
    <w:rPr>
      <w:rFonts w:ascii="Calibri" w:eastAsia="Times New Roman" w:hAnsi="Calibri"/>
      <w:sz w:val="16"/>
      <w:szCs w:val="16"/>
      <w:lang w:val="ru-RU" w:eastAsia="ru-RU" w:bidi="ar-SA"/>
    </w:rPr>
  </w:style>
  <w:style w:type="paragraph" w:customStyle="1" w:styleId="msotitle3">
    <w:name w:val="msotitle3"/>
    <w:basedOn w:val="a"/>
    <w:rsid w:val="00AA5EC7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AA5EC7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/>
      <w:b/>
      <w:sz w:val="18"/>
      <w:szCs w:val="20"/>
      <w:lang w:val="ru-RU" w:eastAsia="ru-RU" w:bidi="ar-SA"/>
    </w:rPr>
  </w:style>
  <w:style w:type="character" w:customStyle="1" w:styleId="c12">
    <w:name w:val="c12"/>
    <w:rsid w:val="00AA5EC7"/>
  </w:style>
  <w:style w:type="character" w:customStyle="1" w:styleId="c14">
    <w:name w:val="c14"/>
    <w:rsid w:val="00AA5EC7"/>
  </w:style>
  <w:style w:type="paragraph" w:customStyle="1" w:styleId="c1">
    <w:name w:val="c1"/>
    <w:basedOn w:val="a"/>
    <w:rsid w:val="00AA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AA5EC7"/>
  </w:style>
  <w:style w:type="character" w:customStyle="1" w:styleId="c0">
    <w:name w:val="c0"/>
    <w:rsid w:val="00AA5EC7"/>
  </w:style>
  <w:style w:type="table" w:styleId="af6">
    <w:name w:val="Table Grid"/>
    <w:basedOn w:val="a1"/>
    <w:uiPriority w:val="99"/>
    <w:rsid w:val="00AA5EC7"/>
    <w:pPr>
      <w:spacing w:after="0" w:line="240" w:lineRule="auto"/>
    </w:pPr>
    <w:rPr>
      <w:rFonts w:ascii="Calibri" w:eastAsia="Calibri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semiHidden/>
    <w:unhideWhenUsed/>
    <w:rsid w:val="00AA5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AA5EC7"/>
    <w:rPr>
      <w:rFonts w:cstheme="minorBidi"/>
      <w:lang w:val="ru-RU" w:bidi="ar-SA"/>
    </w:rPr>
  </w:style>
  <w:style w:type="paragraph" w:styleId="af9">
    <w:name w:val="footer"/>
    <w:basedOn w:val="a"/>
    <w:link w:val="afa"/>
    <w:uiPriority w:val="99"/>
    <w:unhideWhenUsed/>
    <w:rsid w:val="00AA5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A5EC7"/>
    <w:rPr>
      <w:rFonts w:cstheme="minorBidi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8848-8D9B-4211-A6C5-B461554D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27</Pages>
  <Words>9362</Words>
  <Characters>53370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Мурад</cp:lastModifiedBy>
  <cp:revision>2</cp:revision>
  <dcterms:created xsi:type="dcterms:W3CDTF">2021-09-01T06:49:00Z</dcterms:created>
  <dcterms:modified xsi:type="dcterms:W3CDTF">2021-09-02T10:02:00Z</dcterms:modified>
</cp:coreProperties>
</file>