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C2" w:rsidRPr="00FD645F" w:rsidRDefault="00330EC2" w:rsidP="0063395E">
      <w:pPr>
        <w:pStyle w:val="a6"/>
        <w:shd w:val="clear" w:color="auto" w:fill="auto"/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A2D74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Муниципальное казенное общеобразовательное учреждение «</w:t>
      </w:r>
      <w:proofErr w:type="spellStart"/>
      <w:r w:rsidRPr="009A2D74">
        <w:rPr>
          <w:rFonts w:ascii="Times New Roman" w:eastAsia="Calibri" w:hAnsi="Times New Roman"/>
          <w:b/>
          <w:sz w:val="24"/>
          <w:szCs w:val="24"/>
          <w:lang w:eastAsia="en-US"/>
        </w:rPr>
        <w:t>Краснооктябрьская</w:t>
      </w:r>
      <w:proofErr w:type="spellEnd"/>
      <w:r w:rsidRPr="009A2D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средняя общеобразовательная школа </w:t>
      </w: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A2D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имени Расула </w:t>
      </w:r>
      <w:proofErr w:type="spellStart"/>
      <w:r w:rsidRPr="009A2D74">
        <w:rPr>
          <w:rFonts w:ascii="Times New Roman" w:eastAsia="Calibri" w:hAnsi="Times New Roman"/>
          <w:b/>
          <w:sz w:val="24"/>
          <w:szCs w:val="24"/>
          <w:lang w:eastAsia="en-US"/>
        </w:rPr>
        <w:t>Гамзатова</w:t>
      </w:r>
      <w:proofErr w:type="gramStart"/>
      <w:r w:rsidRPr="009A2D74">
        <w:rPr>
          <w:rFonts w:ascii="Times New Roman" w:eastAsia="Calibri" w:hAnsi="Times New Roman"/>
          <w:b/>
          <w:sz w:val="24"/>
          <w:szCs w:val="24"/>
          <w:lang w:eastAsia="en-US"/>
        </w:rPr>
        <w:t>»К</w:t>
      </w:r>
      <w:proofErr w:type="gramEnd"/>
      <w:r w:rsidRPr="009A2D74">
        <w:rPr>
          <w:rFonts w:ascii="Times New Roman" w:eastAsia="Calibri" w:hAnsi="Times New Roman"/>
          <w:b/>
          <w:sz w:val="24"/>
          <w:szCs w:val="24"/>
          <w:lang w:eastAsia="en-US"/>
        </w:rPr>
        <w:t>излярского</w:t>
      </w:r>
      <w:proofErr w:type="spellEnd"/>
      <w:r w:rsidRPr="009A2D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района Республики Дагестан</w:t>
      </w: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DF0588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noProof/>
        </w:rPr>
        <w:pict>
          <v:rect id="Rectangle 4" o:spid="_x0000_s1028" style="position:absolute;left:0;text-align:left;margin-left:527.4pt;margin-top:1.1pt;width:182.5pt;height:11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" strokecolor="white">
            <v:textbox>
              <w:txbxContent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Утверждаю: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школы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Исмаилов Г.А.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«___» ______________2021г.</w:t>
                  </w:r>
                </w:p>
                <w:p w:rsidR="009A2D74" w:rsidRPr="00C33305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3" o:spid="_x0000_s1027" style="position:absolute;left:0;text-align:left;margin-left:4in;margin-top:1.1pt;width:182.5pt;height:11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" strokecolor="white">
            <v:textbox>
              <w:txbxContent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 УВР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Е.В.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«___» ______________2021г.</w:t>
                  </w:r>
                </w:p>
                <w:p w:rsidR="009A2D74" w:rsidRPr="00C33305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2" o:spid="_x0000_s1026" style="position:absolute;left:0;text-align:left;margin-left:45.75pt;margin-top:1.1pt;width:182.5pt;height:11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" strokecolor="white">
            <v:textbox>
              <w:txbxContent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Руководитель МО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Исабалаева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А.Г.</w:t>
                  </w:r>
                </w:p>
                <w:p w:rsidR="009A2D74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«___» ______________2021г.</w:t>
                  </w:r>
                </w:p>
                <w:p w:rsidR="009A2D74" w:rsidRPr="00C33305" w:rsidRDefault="009A2D74" w:rsidP="009A2D7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A2D74">
        <w:rPr>
          <w:rFonts w:ascii="Times New Roman" w:eastAsia="Calibri" w:hAnsi="Times New Roman"/>
          <w:b/>
          <w:sz w:val="56"/>
          <w:szCs w:val="24"/>
          <w:lang w:eastAsia="en-US"/>
        </w:rPr>
        <w:t>Рабочая программа</w:t>
      </w: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по английскому </w:t>
      </w:r>
      <w:proofErr w:type="spellStart"/>
      <w:r>
        <w:rPr>
          <w:rFonts w:ascii="Times New Roman" w:eastAsia="Calibri" w:hAnsi="Times New Roman"/>
          <w:b/>
          <w:sz w:val="28"/>
          <w:szCs w:val="24"/>
          <w:lang w:eastAsia="en-US"/>
        </w:rPr>
        <w:t>языку</w:t>
      </w:r>
      <w:r w:rsidRPr="009A2D74">
        <w:rPr>
          <w:rFonts w:ascii="Times New Roman" w:eastAsia="Calibri" w:hAnsi="Times New Roman"/>
          <w:b/>
          <w:sz w:val="28"/>
          <w:szCs w:val="24"/>
          <w:lang w:eastAsia="en-US"/>
        </w:rPr>
        <w:t>у</w:t>
      </w:r>
      <w:proofErr w:type="spellEnd"/>
      <w:r w:rsidRPr="009A2D74"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 во 2 классе</w:t>
      </w: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9A2D74"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(домашнее обучение) </w:t>
      </w:r>
    </w:p>
    <w:p w:rsidR="009A2D74" w:rsidRPr="009A2D74" w:rsidRDefault="009A2D74" w:rsidP="009A2D74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9A2D74" w:rsidP="009A2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D74" w:rsidRPr="009A2D74" w:rsidRDefault="009A2D74" w:rsidP="009A2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D7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Составила: Магомедова И.Г..</w:t>
      </w:r>
    </w:p>
    <w:p w:rsidR="009A2D74" w:rsidRPr="009A2D74" w:rsidRDefault="009A2D74" w:rsidP="009A2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D7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Учитель начальных классов.</w:t>
      </w:r>
    </w:p>
    <w:p w:rsidR="009A2D74" w:rsidRPr="009A2D74" w:rsidRDefault="009A2D74" w:rsidP="009A2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D74" w:rsidRPr="009A2D74" w:rsidRDefault="009A2D74" w:rsidP="009A2D7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2D74" w:rsidRPr="009A2D74" w:rsidRDefault="00AD08C0" w:rsidP="00AD08C0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9A2D74" w:rsidRPr="009A2D74">
        <w:rPr>
          <w:rFonts w:ascii="Times New Roman" w:eastAsia="Calibri" w:hAnsi="Times New Roman"/>
          <w:b/>
          <w:sz w:val="24"/>
          <w:szCs w:val="24"/>
          <w:lang w:eastAsia="en-US"/>
        </w:rPr>
        <w:t>2021– 2022 учебный год</w:t>
      </w:r>
    </w:p>
    <w:p w:rsidR="009A2D74" w:rsidRDefault="009A2D74" w:rsidP="00687E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EC2" w:rsidRPr="00F16CC2" w:rsidRDefault="00330EC2" w:rsidP="00687E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6CC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30EC2" w:rsidRPr="009A2D74" w:rsidRDefault="00330EC2" w:rsidP="009A2D74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>Настоящая программа по английскому языку для 2 класс</w:t>
      </w:r>
      <w:proofErr w:type="gramStart"/>
      <w:r w:rsidRPr="009A2D74">
        <w:rPr>
          <w:rFonts w:ascii="Times New Roman" w:hAnsi="Times New Roman"/>
          <w:sz w:val="24"/>
          <w:szCs w:val="24"/>
        </w:rPr>
        <w:t>а</w:t>
      </w:r>
      <w:r w:rsidR="009A2D74" w:rsidRPr="009A2D74">
        <w:rPr>
          <w:rFonts w:ascii="Times New Roman" w:hAnsi="Times New Roman"/>
          <w:sz w:val="24"/>
          <w:szCs w:val="24"/>
        </w:rPr>
        <w:t>(</w:t>
      </w:r>
      <w:proofErr w:type="gramEnd"/>
      <w:r w:rsidR="009A2D74" w:rsidRPr="009A2D74">
        <w:rPr>
          <w:rFonts w:ascii="Times New Roman" w:hAnsi="Times New Roman"/>
          <w:sz w:val="24"/>
          <w:szCs w:val="24"/>
        </w:rPr>
        <w:t>домашнее обучение)</w:t>
      </w:r>
      <w:r w:rsidRPr="009A2D74">
        <w:rPr>
          <w:rFonts w:ascii="Times New Roman" w:hAnsi="Times New Roman"/>
          <w:sz w:val="24"/>
          <w:szCs w:val="24"/>
        </w:rPr>
        <w:t xml:space="preserve"> составлена на основе: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 xml:space="preserve"> 1. Федерального государственного стандарта начального общего образования, утвержденного приказом </w:t>
      </w:r>
      <w:proofErr w:type="spellStart"/>
      <w:r w:rsidRPr="009A2D74">
        <w:rPr>
          <w:rFonts w:ascii="Times New Roman" w:hAnsi="Times New Roman"/>
          <w:sz w:val="24"/>
          <w:szCs w:val="24"/>
        </w:rPr>
        <w:t>Минобрн</w:t>
      </w:r>
      <w:r w:rsidR="001C05C0">
        <w:rPr>
          <w:rFonts w:ascii="Times New Roman" w:hAnsi="Times New Roman"/>
          <w:sz w:val="24"/>
          <w:szCs w:val="24"/>
        </w:rPr>
        <w:t>ауки</w:t>
      </w:r>
      <w:proofErr w:type="spellEnd"/>
      <w:r w:rsidR="001C05C0">
        <w:rPr>
          <w:rFonts w:ascii="Times New Roman" w:hAnsi="Times New Roman"/>
          <w:sz w:val="24"/>
          <w:szCs w:val="24"/>
        </w:rPr>
        <w:t xml:space="preserve"> РФ № 373 от 06.10.2009 </w:t>
      </w:r>
      <w:proofErr w:type="spellStart"/>
      <w:r w:rsidR="001C05C0">
        <w:rPr>
          <w:rFonts w:ascii="Times New Roman" w:hAnsi="Times New Roman"/>
          <w:sz w:val="24"/>
          <w:szCs w:val="24"/>
        </w:rPr>
        <w:t>г.</w:t>
      </w:r>
      <w:proofErr w:type="gramStart"/>
      <w:r w:rsidR="001C05C0">
        <w:rPr>
          <w:rFonts w:ascii="Times New Roman" w:hAnsi="Times New Roman"/>
          <w:sz w:val="24"/>
          <w:szCs w:val="24"/>
        </w:rPr>
        <w:t>;</w:t>
      </w:r>
      <w:r w:rsidRPr="009A2D74">
        <w:rPr>
          <w:rFonts w:ascii="Times New Roman" w:hAnsi="Times New Roman"/>
          <w:sz w:val="24"/>
          <w:szCs w:val="24"/>
        </w:rPr>
        <w:t>а</w:t>
      </w:r>
      <w:proofErr w:type="gramEnd"/>
      <w:r w:rsidRPr="009A2D74">
        <w:rPr>
          <w:rFonts w:ascii="Times New Roman" w:hAnsi="Times New Roman"/>
          <w:sz w:val="24"/>
          <w:szCs w:val="24"/>
        </w:rPr>
        <w:t>вторской</w:t>
      </w:r>
      <w:proofErr w:type="spellEnd"/>
      <w:r w:rsidRPr="009A2D74">
        <w:rPr>
          <w:rFonts w:ascii="Times New Roman" w:hAnsi="Times New Roman"/>
          <w:sz w:val="24"/>
          <w:szCs w:val="24"/>
        </w:rPr>
        <w:t xml:space="preserve"> программы курса “</w:t>
      </w:r>
      <w:r w:rsidRPr="009A2D74">
        <w:rPr>
          <w:rFonts w:ascii="Times New Roman" w:hAnsi="Times New Roman"/>
          <w:sz w:val="24"/>
          <w:szCs w:val="24"/>
          <w:lang w:val="en-US"/>
        </w:rPr>
        <w:t>Rainbow</w:t>
      </w:r>
      <w:r w:rsidRPr="009A2D74">
        <w:rPr>
          <w:rFonts w:ascii="Times New Roman" w:hAnsi="Times New Roman"/>
          <w:sz w:val="24"/>
          <w:szCs w:val="24"/>
        </w:rPr>
        <w:t xml:space="preserve"> </w:t>
      </w:r>
      <w:r w:rsidRPr="009A2D74">
        <w:rPr>
          <w:rFonts w:ascii="Times New Roman" w:hAnsi="Times New Roman"/>
          <w:sz w:val="24"/>
          <w:szCs w:val="24"/>
          <w:lang w:val="en-US"/>
        </w:rPr>
        <w:t>English</w:t>
      </w:r>
      <w:r w:rsidRPr="009A2D74">
        <w:rPr>
          <w:rFonts w:ascii="Times New Roman" w:hAnsi="Times New Roman"/>
          <w:sz w:val="24"/>
          <w:szCs w:val="24"/>
        </w:rPr>
        <w:t>” (авторы О.В. Афанасьева, И. В. Михеева);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английского языка, которые определены стандартом.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A2D74">
        <w:rPr>
          <w:rFonts w:ascii="Times New Roman" w:hAnsi="Times New Roman"/>
          <w:b/>
          <w:sz w:val="24"/>
          <w:szCs w:val="24"/>
        </w:rPr>
        <w:t>Место учебного предмета в учебном плане.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>Предмет «Английский язык» включен в обязательную предметную область «Иностранный язык».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9A2D74">
        <w:rPr>
          <w:rFonts w:ascii="Times New Roman" w:hAnsi="Times New Roman"/>
          <w:sz w:val="24"/>
          <w:szCs w:val="24"/>
        </w:rPr>
        <w:t>Объектами учебного предмета являются языковая система (фонетика, лексика, грамматика), виды речевой деятельности (</w:t>
      </w:r>
      <w:proofErr w:type="spellStart"/>
      <w:r w:rsidRPr="009A2D74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9A2D74">
        <w:rPr>
          <w:rFonts w:ascii="Times New Roman" w:hAnsi="Times New Roman"/>
          <w:sz w:val="24"/>
          <w:szCs w:val="24"/>
        </w:rPr>
        <w:t xml:space="preserve">, говорение, чтение, письмо),  </w:t>
      </w:r>
      <w:proofErr w:type="spellStart"/>
      <w:r w:rsidRPr="009A2D74">
        <w:rPr>
          <w:rFonts w:ascii="Times New Roman" w:hAnsi="Times New Roman"/>
          <w:sz w:val="24"/>
          <w:szCs w:val="24"/>
        </w:rPr>
        <w:t>межкультурно</w:t>
      </w:r>
      <w:proofErr w:type="spellEnd"/>
      <w:r w:rsidRPr="009A2D74">
        <w:rPr>
          <w:rFonts w:ascii="Times New Roman" w:hAnsi="Times New Roman"/>
          <w:sz w:val="24"/>
          <w:szCs w:val="24"/>
        </w:rPr>
        <w:t xml:space="preserve">-коммуникативные функции языка. </w:t>
      </w:r>
      <w:proofErr w:type="gramEnd"/>
    </w:p>
    <w:p w:rsidR="00330EC2" w:rsidRPr="009A2D74" w:rsidRDefault="00330EC2" w:rsidP="00687EC0">
      <w:pPr>
        <w:pStyle w:val="a5"/>
        <w:spacing w:before="0" w:beforeAutospacing="0" w:after="0" w:afterAutospacing="0"/>
      </w:pPr>
      <w:r w:rsidRPr="009A2D74">
        <w:t>Учебный план отводит 68 часов для обязательного изучения иностранного языка во 2 классе по 2 часа в неделю</w:t>
      </w:r>
      <w:r w:rsidR="009A2D74">
        <w:t>,34 недели</w:t>
      </w:r>
      <w:r w:rsidRPr="009A2D74">
        <w:t>.</w:t>
      </w:r>
    </w:p>
    <w:p w:rsidR="00330EC2" w:rsidRPr="009A2D74" w:rsidRDefault="00330EC2" w:rsidP="00687EC0">
      <w:pPr>
        <w:pStyle w:val="a5"/>
        <w:spacing w:before="0" w:beforeAutospacing="0" w:after="0" w:afterAutospacing="0"/>
      </w:pPr>
    </w:p>
    <w:p w:rsidR="00330EC2" w:rsidRPr="009A2D74" w:rsidRDefault="00330EC2" w:rsidP="00687EC0">
      <w:pPr>
        <w:pStyle w:val="a5"/>
        <w:spacing w:before="0" w:beforeAutospacing="0" w:after="0" w:afterAutospacing="0"/>
      </w:pPr>
      <w:r w:rsidRPr="009A2D74">
        <w:rPr>
          <w:b/>
        </w:rPr>
        <w:t>Сроки реализации программы:</w:t>
      </w:r>
      <w:r w:rsidR="00EE0B75">
        <w:t xml:space="preserve"> 2021-2022</w:t>
      </w:r>
      <w:r w:rsidRPr="009A2D74">
        <w:t>учебный год</w:t>
      </w:r>
    </w:p>
    <w:p w:rsidR="00330EC2" w:rsidRPr="009A2D74" w:rsidRDefault="00330EC2" w:rsidP="00687EC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4A4A4A"/>
          <w:sz w:val="24"/>
          <w:szCs w:val="24"/>
        </w:rPr>
      </w:pP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</w:p>
    <w:p w:rsidR="001C05C0" w:rsidRDefault="001C05C0" w:rsidP="00687EC0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DF0588" w:rsidRDefault="00DF0588" w:rsidP="00687EC0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330EC2" w:rsidRPr="009A2D74" w:rsidRDefault="00330EC2" w:rsidP="00687EC0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9A2D74">
        <w:rPr>
          <w:b/>
          <w:color w:val="000000"/>
        </w:rPr>
        <w:t>Планируемые результаты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t>Работа по учебно-методическим комплексам “</w:t>
      </w:r>
      <w:proofErr w:type="spellStart"/>
      <w:r w:rsidRPr="009A2D74">
        <w:rPr>
          <w:color w:val="000000"/>
        </w:rPr>
        <w:t>Rainbow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English</w:t>
      </w:r>
      <w:proofErr w:type="spellEnd"/>
      <w:r w:rsidRPr="009A2D74">
        <w:rPr>
          <w:color w:val="000000"/>
        </w:rPr>
        <w:t xml:space="preserve">” призвана обеспечить достижение следующих личностных, </w:t>
      </w:r>
      <w:proofErr w:type="spellStart"/>
      <w:r w:rsidRPr="009A2D74">
        <w:rPr>
          <w:color w:val="000000"/>
        </w:rPr>
        <w:t>метапредметных</w:t>
      </w:r>
      <w:proofErr w:type="spellEnd"/>
      <w:r w:rsidRPr="009A2D74">
        <w:rPr>
          <w:color w:val="000000"/>
        </w:rPr>
        <w:t xml:space="preserve"> и предметных результатов.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b/>
          <w:bCs/>
          <w:i/>
          <w:iCs/>
          <w:color w:val="000000"/>
        </w:rPr>
        <w:t>Личностные результаты</w:t>
      </w:r>
    </w:p>
    <w:p w:rsidR="00DF0588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t xml:space="preserve"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</w:t>
      </w:r>
      <w:proofErr w:type="gramStart"/>
      <w:r w:rsidRPr="009A2D74">
        <w:rPr>
          <w:color w:val="000000"/>
        </w:rPr>
        <w:t>учебно-методических</w:t>
      </w:r>
      <w:proofErr w:type="gramEnd"/>
      <w:r w:rsidRPr="009A2D74">
        <w:rPr>
          <w:color w:val="000000"/>
        </w:rPr>
        <w:t xml:space="preserve"> 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lastRenderedPageBreak/>
        <w:t>комплексов “</w:t>
      </w:r>
      <w:proofErr w:type="spellStart"/>
      <w:r w:rsidRPr="009A2D74">
        <w:rPr>
          <w:color w:val="000000"/>
        </w:rPr>
        <w:t>Rainbow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English</w:t>
      </w:r>
      <w:proofErr w:type="spellEnd"/>
      <w:r w:rsidRPr="009A2D74">
        <w:rPr>
          <w:color w:val="000000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9A2D74">
        <w:rPr>
          <w:b/>
          <w:bCs/>
          <w:i/>
          <w:iCs/>
          <w:color w:val="000000"/>
        </w:rPr>
        <w:t>Метапредметные</w:t>
      </w:r>
      <w:proofErr w:type="spellEnd"/>
      <w:r w:rsidRPr="009A2D74">
        <w:rPr>
          <w:b/>
          <w:bCs/>
          <w:i/>
          <w:iCs/>
          <w:color w:val="000000"/>
        </w:rPr>
        <w:t xml:space="preserve"> результаты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9A2D74">
        <w:rPr>
          <w:color w:val="000000"/>
        </w:rPr>
        <w:t>Деятельностный</w:t>
      </w:r>
      <w:proofErr w:type="spellEnd"/>
      <w:r w:rsidRPr="009A2D74">
        <w:rPr>
          <w:color w:val="000000"/>
        </w:rPr>
        <w:t xml:space="preserve"> характер освоения содержания учебно-методических комплексов серии “</w:t>
      </w:r>
      <w:proofErr w:type="spellStart"/>
      <w:r w:rsidRPr="009A2D74">
        <w:rPr>
          <w:color w:val="000000"/>
        </w:rPr>
        <w:t>Rainbow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English</w:t>
      </w:r>
      <w:proofErr w:type="spellEnd"/>
      <w:r w:rsidRPr="009A2D74">
        <w:rPr>
          <w:color w:val="000000"/>
        </w:rPr>
        <w:t xml:space="preserve">” способствует достижению </w:t>
      </w:r>
      <w:proofErr w:type="spellStart"/>
      <w:r w:rsidRPr="009A2D74">
        <w:rPr>
          <w:color w:val="000000"/>
        </w:rPr>
        <w:t>метапредметных</w:t>
      </w:r>
      <w:proofErr w:type="spellEnd"/>
      <w:r w:rsidRPr="009A2D74">
        <w:rPr>
          <w:color w:val="000000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9A2D74">
        <w:rPr>
          <w:color w:val="000000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b/>
          <w:bCs/>
          <w:i/>
          <w:iCs/>
          <w:color w:val="000000"/>
        </w:rPr>
        <w:t>Предметные результаты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proofErr w:type="gramStart"/>
      <w:r w:rsidRPr="009A2D74">
        <w:rPr>
          <w:color w:val="000000"/>
        </w:rPr>
        <w:t xml:space="preserve">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</w:t>
      </w:r>
      <w:proofErr w:type="spellStart"/>
      <w:r w:rsidRPr="009A2D74">
        <w:rPr>
          <w:color w:val="000000"/>
        </w:rPr>
        <w:t>аудировании</w:t>
      </w:r>
      <w:proofErr w:type="spellEnd"/>
      <w:r w:rsidRPr="009A2D74">
        <w:rPr>
          <w:color w:val="000000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t>Ожидается, что выпускники 2 класса смогут демонстрировать следующие результаты в освоении иностранного языка.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b/>
          <w:bCs/>
          <w:i/>
          <w:iCs/>
          <w:color w:val="000000"/>
        </w:rPr>
        <w:t>Речевая компетенция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b/>
          <w:bCs/>
          <w:i/>
          <w:iCs/>
          <w:color w:val="000000"/>
        </w:rPr>
        <w:t>Говорение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t>Выпускник научится:</w:t>
      </w:r>
    </w:p>
    <w:p w:rsidR="00330EC2" w:rsidRPr="009A2D74" w:rsidRDefault="00330EC2" w:rsidP="00687EC0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330EC2" w:rsidRPr="009A2D74" w:rsidRDefault="00330EC2" w:rsidP="00687EC0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составлять небольшое описание предмета, картинки, персонажа;</w:t>
      </w:r>
    </w:p>
    <w:p w:rsidR="00330EC2" w:rsidRPr="009A2D74" w:rsidRDefault="00330EC2" w:rsidP="00687EC0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рассказывать о себе, своей семье, друге;</w:t>
      </w:r>
    </w:p>
    <w:p w:rsidR="00330EC2" w:rsidRPr="009A2D74" w:rsidRDefault="00330EC2" w:rsidP="00687EC0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кратко излагать содержание прочитанного текста.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proofErr w:type="spellStart"/>
      <w:r w:rsidRPr="009A2D74">
        <w:rPr>
          <w:b/>
          <w:bCs/>
          <w:i/>
          <w:iCs/>
          <w:color w:val="000000"/>
        </w:rPr>
        <w:t>Аудирование</w:t>
      </w:r>
      <w:proofErr w:type="spellEnd"/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t>Выпускник научится:</w:t>
      </w:r>
    </w:p>
    <w:p w:rsidR="00330EC2" w:rsidRPr="009A2D74" w:rsidRDefault="00330EC2" w:rsidP="00687EC0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lastRenderedPageBreak/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9A2D74">
        <w:rPr>
          <w:color w:val="000000"/>
        </w:rPr>
        <w:t>невербально</w:t>
      </w:r>
      <w:proofErr w:type="spellEnd"/>
      <w:r w:rsidRPr="009A2D74">
        <w:rPr>
          <w:color w:val="000000"/>
        </w:rPr>
        <w:t xml:space="preserve"> реагировать на </w:t>
      </w:r>
      <w:proofErr w:type="gramStart"/>
      <w:r w:rsidRPr="009A2D74">
        <w:rPr>
          <w:color w:val="000000"/>
        </w:rPr>
        <w:t>услышанное</w:t>
      </w:r>
      <w:proofErr w:type="gramEnd"/>
      <w:r w:rsidRPr="009A2D74">
        <w:rPr>
          <w:color w:val="000000"/>
        </w:rPr>
        <w:t>;</w:t>
      </w:r>
    </w:p>
    <w:p w:rsidR="00330EC2" w:rsidRPr="009A2D74" w:rsidRDefault="00330EC2" w:rsidP="00687EC0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330EC2" w:rsidRPr="009A2D74" w:rsidRDefault="00330EC2" w:rsidP="00687EC0">
      <w:pPr>
        <w:pStyle w:val="a5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использовать зрительные опоры при восприятии на слух текстов, содержащих незнакомые слова.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b/>
          <w:bCs/>
          <w:i/>
          <w:iCs/>
          <w:color w:val="000000"/>
        </w:rPr>
        <w:t>Чтение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t>Выпускник научится:</w:t>
      </w:r>
    </w:p>
    <w:p w:rsidR="00330EC2" w:rsidRPr="009A2D74" w:rsidRDefault="00330EC2" w:rsidP="00687EC0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соотносить графический образ английского слова с его звуковым образом;</w:t>
      </w:r>
    </w:p>
    <w:p w:rsidR="00330EC2" w:rsidRPr="009A2D74" w:rsidRDefault="00330EC2" w:rsidP="00687EC0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330EC2" w:rsidRPr="009A2D74" w:rsidRDefault="00330EC2" w:rsidP="00687EC0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330EC2" w:rsidRPr="009A2D74" w:rsidRDefault="00330EC2" w:rsidP="00687EC0">
      <w:pPr>
        <w:pStyle w:val="a5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находить в тексте необходимую информацию в процессе чтения.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b/>
          <w:bCs/>
          <w:i/>
          <w:iCs/>
          <w:color w:val="000000"/>
        </w:rPr>
        <w:t>Письмо и письменная речь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t>Выпускник научится:</w:t>
      </w:r>
    </w:p>
    <w:p w:rsidR="00330EC2" w:rsidRPr="009A2D74" w:rsidRDefault="00330EC2" w:rsidP="00687EC0">
      <w:pPr>
        <w:pStyle w:val="a5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выписывать из теста слова, словосочетания и предложения;</w:t>
      </w:r>
    </w:p>
    <w:p w:rsidR="00330EC2" w:rsidRPr="009A2D74" w:rsidRDefault="00330EC2" w:rsidP="00687EC0">
      <w:pPr>
        <w:pStyle w:val="a5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в письменной форме кратко отвечать на вопросы к тексту.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b/>
          <w:bCs/>
          <w:i/>
          <w:iCs/>
          <w:color w:val="000000"/>
        </w:rPr>
        <w:t>Языковая компетенция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b/>
          <w:bCs/>
          <w:i/>
          <w:iCs/>
          <w:color w:val="000000"/>
        </w:rPr>
        <w:t>Графика, каллиграфия, орфография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Выпускник научится: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9A2D74">
        <w:rPr>
          <w:color w:val="000000"/>
        </w:rPr>
        <w:t>полупечатное</w:t>
      </w:r>
      <w:proofErr w:type="spellEnd"/>
      <w:r w:rsidRPr="009A2D74">
        <w:rPr>
          <w:color w:val="000000"/>
        </w:rPr>
        <w:t xml:space="preserve"> написание букв, буквосочетаний, слов); устанавливать </w:t>
      </w:r>
      <w:proofErr w:type="spellStart"/>
      <w:proofErr w:type="gramStart"/>
      <w:r w:rsidRPr="009A2D74">
        <w:rPr>
          <w:color w:val="000000"/>
        </w:rPr>
        <w:t>звуко</w:t>
      </w:r>
      <w:proofErr w:type="spellEnd"/>
      <w:r w:rsidRPr="009A2D74">
        <w:rPr>
          <w:color w:val="000000"/>
        </w:rPr>
        <w:t>-буквенные</w:t>
      </w:r>
      <w:proofErr w:type="gramEnd"/>
      <w:r w:rsidRPr="009A2D74">
        <w:rPr>
          <w:color w:val="000000"/>
        </w:rPr>
        <w:t xml:space="preserve"> соответствия;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пользоваться английским алфавитом, знать последовательность букв в нём;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списывать текст;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отличать буквы от знаков транскрипции; вычленять значок апострофа;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сравнивать и анализировать буквосочетания английского языка;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группировать слова в соответствии с изученными правилами чтения;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оформлять орфографически наиболее употребительные слова (активный словарь).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b/>
          <w:bCs/>
          <w:i/>
          <w:iCs/>
          <w:color w:val="000000"/>
        </w:rPr>
        <w:t>Фонетическая сторона речи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Выпускник научится: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находить в тексте слова с заданным звуком;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вычленять дифтонги;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lastRenderedPageBreak/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соблюдать основные ритмико-интонационные особенности предложений (</w:t>
      </w:r>
      <w:proofErr w:type="gramStart"/>
      <w:r w:rsidRPr="009A2D74">
        <w:rPr>
          <w:color w:val="000000"/>
        </w:rPr>
        <w:t>повествовательное</w:t>
      </w:r>
      <w:proofErr w:type="gramEnd"/>
      <w:r w:rsidRPr="009A2D74">
        <w:rPr>
          <w:color w:val="000000"/>
        </w:rPr>
        <w:t>, побудительное, общий и специальные вопросы);</w:t>
      </w:r>
    </w:p>
    <w:p w:rsidR="00330EC2" w:rsidRPr="009A2D74" w:rsidRDefault="00330EC2" w:rsidP="00687EC0">
      <w:pPr>
        <w:pStyle w:val="a5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членить предложения на смысловые группы и интонационно оформлять их;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t>различать коммуникативные типы предложений по интонации;</w:t>
      </w:r>
    </w:p>
    <w:p w:rsidR="00330EC2" w:rsidRPr="009A2D74" w:rsidRDefault="00330EC2" w:rsidP="00687EC0">
      <w:pPr>
        <w:pStyle w:val="a5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соотносить изучаемые слова с их транскрипционным изображением.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b/>
          <w:bCs/>
          <w:i/>
          <w:iCs/>
          <w:color w:val="000000"/>
        </w:rPr>
        <w:t>Лексическая сторона речи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t>Выпускник научится:</w:t>
      </w:r>
    </w:p>
    <w:p w:rsidR="00330EC2" w:rsidRPr="009A2D74" w:rsidRDefault="00330EC2" w:rsidP="00687EC0">
      <w:pPr>
        <w:pStyle w:val="a5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узнавать в письменном и устном тексте, воспроизводить и употреблять в речи лексические единицы (приблизительно в объеме 400 единиц), обслуживающие ситуации общения в пределах тематики начальной школы, в соответствии с коммуникативной задачей;</w:t>
      </w:r>
    </w:p>
    <w:p w:rsidR="00330EC2" w:rsidRPr="009A2D74" w:rsidRDefault="00330EC2" w:rsidP="00687EC0">
      <w:pPr>
        <w:pStyle w:val="a5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330EC2" w:rsidRPr="009A2D74" w:rsidRDefault="00330EC2" w:rsidP="00687EC0">
      <w:pPr>
        <w:pStyle w:val="a5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использовать в речи элементы речевого этикета, отражающие культуру страны изучаемого языка;</w:t>
      </w:r>
    </w:p>
    <w:p w:rsidR="00330EC2" w:rsidRPr="009A2D74" w:rsidRDefault="00330EC2" w:rsidP="00687EC0">
      <w:pPr>
        <w:pStyle w:val="a5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узнавать сложные слова, определять значение незнакомых сложных слов по значению составляющих их основ (</w:t>
      </w:r>
      <w:proofErr w:type="spellStart"/>
      <w:r w:rsidRPr="009A2D74">
        <w:rPr>
          <w:color w:val="000000"/>
        </w:rPr>
        <w:t>bedroom</w:t>
      </w:r>
      <w:proofErr w:type="spellEnd"/>
      <w:r w:rsidRPr="009A2D74">
        <w:rPr>
          <w:color w:val="000000"/>
        </w:rPr>
        <w:t xml:space="preserve">, </w:t>
      </w:r>
      <w:proofErr w:type="spellStart"/>
      <w:r w:rsidRPr="009A2D74">
        <w:rPr>
          <w:color w:val="000000"/>
        </w:rPr>
        <w:t>apple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tree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etc</w:t>
      </w:r>
      <w:proofErr w:type="spellEnd"/>
      <w:r w:rsidRPr="009A2D74">
        <w:rPr>
          <w:color w:val="000000"/>
        </w:rPr>
        <w:t>.);</w:t>
      </w:r>
    </w:p>
    <w:p w:rsidR="00330EC2" w:rsidRPr="009A2D74" w:rsidRDefault="00330EC2" w:rsidP="00687EC0">
      <w:pPr>
        <w:pStyle w:val="a5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 xml:space="preserve">узнавать </w:t>
      </w:r>
      <w:proofErr w:type="spellStart"/>
      <w:r w:rsidRPr="009A2D74">
        <w:rPr>
          <w:color w:val="000000"/>
        </w:rPr>
        <w:t>конверсивы</w:t>
      </w:r>
      <w:proofErr w:type="spellEnd"/>
      <w:r w:rsidRPr="009A2D74">
        <w:rPr>
          <w:color w:val="000000"/>
        </w:rPr>
        <w:t>, выводить их значение (</w:t>
      </w:r>
      <w:proofErr w:type="spellStart"/>
      <w:r w:rsidRPr="009A2D74">
        <w:rPr>
          <w:color w:val="000000"/>
        </w:rPr>
        <w:t>chocolate</w:t>
      </w:r>
      <w:proofErr w:type="spellEnd"/>
      <w:r w:rsidRPr="009A2D74">
        <w:rPr>
          <w:color w:val="000000"/>
        </w:rPr>
        <w:t xml:space="preserve"> — </w:t>
      </w:r>
      <w:proofErr w:type="spellStart"/>
      <w:r w:rsidRPr="009A2D74">
        <w:rPr>
          <w:color w:val="000000"/>
        </w:rPr>
        <w:t>chocolate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cake</w:t>
      </w:r>
      <w:proofErr w:type="spellEnd"/>
      <w:r w:rsidRPr="009A2D74">
        <w:rPr>
          <w:color w:val="000000"/>
        </w:rPr>
        <w:t xml:space="preserve">, </w:t>
      </w:r>
      <w:proofErr w:type="spellStart"/>
      <w:r w:rsidRPr="009A2D74">
        <w:rPr>
          <w:color w:val="000000"/>
        </w:rPr>
        <w:t>water</w:t>
      </w:r>
      <w:proofErr w:type="spellEnd"/>
      <w:r w:rsidRPr="009A2D74">
        <w:rPr>
          <w:color w:val="000000"/>
        </w:rPr>
        <w:t xml:space="preserve"> — </w:t>
      </w:r>
      <w:proofErr w:type="spellStart"/>
      <w:r w:rsidRPr="009A2D74">
        <w:rPr>
          <w:color w:val="000000"/>
        </w:rPr>
        <w:t>to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water</w:t>
      </w:r>
      <w:proofErr w:type="spellEnd"/>
      <w:r w:rsidRPr="009A2D74">
        <w:rPr>
          <w:color w:val="000000"/>
        </w:rPr>
        <w:t>);</w:t>
      </w:r>
    </w:p>
    <w:p w:rsidR="00330EC2" w:rsidRPr="009A2D74" w:rsidRDefault="00330EC2" w:rsidP="00687EC0">
      <w:pPr>
        <w:pStyle w:val="a5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 xml:space="preserve">опираться на языковую догадку в процессе чтения и </w:t>
      </w:r>
      <w:proofErr w:type="spellStart"/>
      <w:r w:rsidRPr="009A2D74">
        <w:rPr>
          <w:color w:val="000000"/>
        </w:rPr>
        <w:t>аудирования</w:t>
      </w:r>
      <w:proofErr w:type="spellEnd"/>
      <w:r w:rsidRPr="009A2D74">
        <w:rPr>
          <w:color w:val="000000"/>
        </w:rPr>
        <w:t>.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br/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b/>
          <w:bCs/>
          <w:i/>
          <w:iCs/>
          <w:color w:val="000000"/>
        </w:rPr>
        <w:t>Грамматическая сторона речи</w:t>
      </w:r>
    </w:p>
    <w:p w:rsidR="00330EC2" w:rsidRPr="009A2D74" w:rsidRDefault="00330EC2" w:rsidP="00687EC0">
      <w:pPr>
        <w:pStyle w:val="a5"/>
        <w:spacing w:before="0" w:beforeAutospacing="0" w:after="0" w:afterAutospacing="0"/>
        <w:rPr>
          <w:color w:val="000000"/>
        </w:rPr>
      </w:pPr>
      <w:r w:rsidRPr="009A2D74">
        <w:rPr>
          <w:color w:val="000000"/>
        </w:rPr>
        <w:t>Второклассник научится: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использовать в речи основные коммуникативные типы предложений (</w:t>
      </w:r>
      <w:proofErr w:type="gramStart"/>
      <w:r w:rsidRPr="009A2D74">
        <w:rPr>
          <w:color w:val="000000"/>
        </w:rPr>
        <w:t>повествовательное</w:t>
      </w:r>
      <w:proofErr w:type="gramEnd"/>
      <w:r w:rsidRPr="009A2D74">
        <w:rPr>
          <w:color w:val="000000"/>
        </w:rPr>
        <w:t>, побудительное, вопросительное), соблюдая правильный порядок слов;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оперировать в речи отрицательными предложениями;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  <w:lang w:val="en-US"/>
        </w:rPr>
      </w:pPr>
      <w:r w:rsidRPr="009A2D74">
        <w:rPr>
          <w:color w:val="000000"/>
        </w:rPr>
        <w:t>оперировать в речи сказуемыми разного типа — а) простым глагольным (</w:t>
      </w:r>
      <w:proofErr w:type="spellStart"/>
      <w:r w:rsidRPr="009A2D74">
        <w:rPr>
          <w:color w:val="000000"/>
        </w:rPr>
        <w:t>He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reads</w:t>
      </w:r>
      <w:proofErr w:type="spellEnd"/>
      <w:r w:rsidRPr="009A2D74">
        <w:rPr>
          <w:color w:val="000000"/>
        </w:rPr>
        <w:t>); б) составным именным (</w:t>
      </w:r>
      <w:proofErr w:type="spellStart"/>
      <w:r w:rsidRPr="009A2D74">
        <w:rPr>
          <w:color w:val="000000"/>
        </w:rPr>
        <w:t>He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isa</w:t>
      </w:r>
      <w:proofErr w:type="spellEnd"/>
      <w:r w:rsidRPr="009A2D74">
        <w:rPr>
          <w:color w:val="000000"/>
        </w:rPr>
        <w:t> </w:t>
      </w:r>
      <w:proofErr w:type="spellStart"/>
      <w:r w:rsidRPr="009A2D74">
        <w:rPr>
          <w:color w:val="000000"/>
        </w:rPr>
        <w:t>pupil</w:t>
      </w:r>
      <w:proofErr w:type="spellEnd"/>
      <w:r w:rsidRPr="009A2D74">
        <w:rPr>
          <w:color w:val="000000"/>
        </w:rPr>
        <w:t>. </w:t>
      </w:r>
      <w:r w:rsidRPr="009A2D74">
        <w:rPr>
          <w:color w:val="000000"/>
          <w:lang w:val="en-US"/>
        </w:rPr>
        <w:t>He is ten.); </w:t>
      </w:r>
      <w:r w:rsidRPr="009A2D74">
        <w:rPr>
          <w:color w:val="000000"/>
        </w:rPr>
        <w:t>составным</w:t>
      </w:r>
      <w:r w:rsidRPr="009A2D74">
        <w:rPr>
          <w:color w:val="000000"/>
          <w:lang w:val="en-US"/>
        </w:rPr>
        <w:t> </w:t>
      </w:r>
      <w:r w:rsidRPr="009A2D74">
        <w:rPr>
          <w:color w:val="000000"/>
        </w:rPr>
        <w:t>глагольным</w:t>
      </w:r>
      <w:r w:rsidRPr="009A2D74">
        <w:rPr>
          <w:color w:val="000000"/>
          <w:lang w:val="en-US"/>
        </w:rPr>
        <w:t> (I can swim. I like to swim.);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оперировать в речи безличными предложениями (</w:t>
      </w:r>
      <w:proofErr w:type="spellStart"/>
      <w:r w:rsidRPr="009A2D74">
        <w:rPr>
          <w:color w:val="000000"/>
        </w:rPr>
        <w:t>It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is</w:t>
      </w:r>
      <w:proofErr w:type="spellEnd"/>
      <w:r w:rsidRPr="009A2D74">
        <w:rPr>
          <w:color w:val="000000"/>
        </w:rPr>
        <w:t xml:space="preserve"> </w:t>
      </w:r>
      <w:proofErr w:type="spellStart"/>
      <w:r w:rsidRPr="009A2D74">
        <w:rPr>
          <w:color w:val="000000"/>
        </w:rPr>
        <w:t>spring</w:t>
      </w:r>
      <w:proofErr w:type="spellEnd"/>
      <w:r w:rsidRPr="009A2D74">
        <w:rPr>
          <w:color w:val="000000"/>
        </w:rPr>
        <w:t>);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образовывать формы единственного и множественного числа существительных;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 xml:space="preserve">использовать предлоги для обозначения пространственных соответствий </w:t>
      </w:r>
      <w:proofErr w:type="gramStart"/>
      <w:r w:rsidRPr="009A2D74">
        <w:rPr>
          <w:color w:val="000000"/>
        </w:rPr>
        <w:t xml:space="preserve">( </w:t>
      </w:r>
      <w:proofErr w:type="spellStart"/>
      <w:proofErr w:type="gramEnd"/>
      <w:r w:rsidRPr="009A2D74">
        <w:rPr>
          <w:color w:val="000000"/>
        </w:rPr>
        <w:t>on</w:t>
      </w:r>
      <w:proofErr w:type="spellEnd"/>
      <w:r w:rsidRPr="009A2D74">
        <w:rPr>
          <w:color w:val="000000"/>
        </w:rPr>
        <w:t xml:space="preserve">, </w:t>
      </w:r>
      <w:proofErr w:type="spellStart"/>
      <w:r w:rsidRPr="009A2D74">
        <w:rPr>
          <w:color w:val="000000"/>
        </w:rPr>
        <w:t>in</w:t>
      </w:r>
      <w:proofErr w:type="spellEnd"/>
      <w:r w:rsidRPr="009A2D74">
        <w:rPr>
          <w:color w:val="000000"/>
        </w:rPr>
        <w:t>, </w:t>
      </w:r>
      <w:proofErr w:type="spellStart"/>
      <w:r w:rsidRPr="009A2D74">
        <w:rPr>
          <w:color w:val="000000"/>
        </w:rPr>
        <w:t>under</w:t>
      </w:r>
      <w:proofErr w:type="spellEnd"/>
      <w:r w:rsidRPr="009A2D74">
        <w:rPr>
          <w:color w:val="000000"/>
        </w:rPr>
        <w:t>, </w:t>
      </w:r>
      <w:proofErr w:type="spellStart"/>
      <w:r w:rsidRPr="009A2D74">
        <w:rPr>
          <w:color w:val="000000"/>
        </w:rPr>
        <w:t>by</w:t>
      </w:r>
      <w:proofErr w:type="spellEnd"/>
      <w:r w:rsidRPr="009A2D74">
        <w:rPr>
          <w:color w:val="000000"/>
        </w:rPr>
        <w:t>);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  <w:lang w:val="en-US"/>
        </w:rPr>
      </w:pPr>
      <w:r w:rsidRPr="009A2D74">
        <w:rPr>
          <w:color w:val="000000"/>
        </w:rPr>
        <w:t>оперировать</w:t>
      </w:r>
      <w:r w:rsidRPr="009A2D74">
        <w:rPr>
          <w:color w:val="000000"/>
          <w:lang w:val="en-US"/>
        </w:rPr>
        <w:t> </w:t>
      </w:r>
      <w:r w:rsidRPr="009A2D74">
        <w:rPr>
          <w:color w:val="000000"/>
        </w:rPr>
        <w:t>вопросительными</w:t>
      </w:r>
      <w:r w:rsidRPr="009A2D74">
        <w:rPr>
          <w:color w:val="000000"/>
          <w:lang w:val="en-US"/>
        </w:rPr>
        <w:t> </w:t>
      </w:r>
      <w:r w:rsidRPr="009A2D74">
        <w:rPr>
          <w:color w:val="000000"/>
        </w:rPr>
        <w:t>конструкциями</w:t>
      </w:r>
      <w:r w:rsidRPr="009A2D74">
        <w:rPr>
          <w:color w:val="000000"/>
          <w:lang w:val="en-US"/>
        </w:rPr>
        <w:t>: What is it…?,Is it…?, Who is it?, Where are you from?, How old are you?, What’s the time?, What’s your name? </w:t>
      </w:r>
      <w:r w:rsidRPr="009A2D74">
        <w:rPr>
          <w:color w:val="000000"/>
        </w:rPr>
        <w:t>и</w:t>
      </w:r>
      <w:r w:rsidRPr="009A2D74">
        <w:rPr>
          <w:color w:val="000000"/>
          <w:lang w:val="en-US"/>
        </w:rPr>
        <w:t xml:space="preserve"> </w:t>
      </w:r>
      <w:r w:rsidRPr="009A2D74">
        <w:rPr>
          <w:color w:val="000000"/>
        </w:rPr>
        <w:t>отвечать</w:t>
      </w:r>
      <w:r w:rsidRPr="009A2D74">
        <w:rPr>
          <w:color w:val="000000"/>
          <w:lang w:val="en-US"/>
        </w:rPr>
        <w:t xml:space="preserve"> </w:t>
      </w:r>
      <w:r w:rsidRPr="009A2D74">
        <w:rPr>
          <w:color w:val="000000"/>
        </w:rPr>
        <w:t>на</w:t>
      </w:r>
      <w:r w:rsidRPr="009A2D74">
        <w:rPr>
          <w:color w:val="000000"/>
          <w:lang w:val="en-US"/>
        </w:rPr>
        <w:t xml:space="preserve"> </w:t>
      </w:r>
      <w:r w:rsidRPr="009A2D74">
        <w:rPr>
          <w:color w:val="000000"/>
        </w:rPr>
        <w:t>них</w:t>
      </w:r>
      <w:r w:rsidRPr="009A2D74">
        <w:rPr>
          <w:color w:val="000000"/>
          <w:lang w:val="en-US"/>
        </w:rPr>
        <w:t>.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lastRenderedPageBreak/>
        <w:t>использовать в речи личные местоимения;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оперировать в речи формами неопределённого артикля;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использовать в речи союз </w:t>
      </w:r>
      <w:proofErr w:type="spellStart"/>
      <w:r w:rsidRPr="009A2D74">
        <w:rPr>
          <w:color w:val="000000"/>
        </w:rPr>
        <w:t>or</w:t>
      </w:r>
      <w:proofErr w:type="spellEnd"/>
      <w:r w:rsidRPr="009A2D74">
        <w:rPr>
          <w:color w:val="000000"/>
        </w:rPr>
        <w:t>;</w:t>
      </w:r>
    </w:p>
    <w:p w:rsidR="00330EC2" w:rsidRPr="009A2D74" w:rsidRDefault="00330EC2" w:rsidP="00687EC0">
      <w:pPr>
        <w:pStyle w:val="a5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9A2D74">
        <w:rPr>
          <w:color w:val="000000"/>
        </w:rPr>
        <w:t>использовать в речи структуру I </w:t>
      </w:r>
      <w:proofErr w:type="spellStart"/>
      <w:r w:rsidRPr="009A2D74">
        <w:rPr>
          <w:color w:val="000000"/>
        </w:rPr>
        <w:t>see</w:t>
      </w:r>
      <w:proofErr w:type="spellEnd"/>
      <w:r w:rsidRPr="009A2D74">
        <w:rPr>
          <w:color w:val="000000"/>
        </w:rPr>
        <w:t>.</w:t>
      </w:r>
    </w:p>
    <w:p w:rsidR="00330EC2" w:rsidRPr="009A2D74" w:rsidRDefault="00330EC2" w:rsidP="009F4C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D74">
        <w:rPr>
          <w:rFonts w:ascii="Times New Roman" w:hAnsi="Times New Roman"/>
          <w:b/>
          <w:sz w:val="24"/>
          <w:szCs w:val="24"/>
        </w:rPr>
        <w:t>Содержание тем учебного курса.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>Содержательными линиями курса иностранного языка являются: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 xml:space="preserve"> основные виды речевой деятельности, включая </w:t>
      </w:r>
      <w:proofErr w:type="spellStart"/>
      <w:r w:rsidRPr="009A2D74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9A2D74">
        <w:rPr>
          <w:rFonts w:ascii="Times New Roman" w:hAnsi="Times New Roman"/>
          <w:sz w:val="24"/>
          <w:szCs w:val="24"/>
        </w:rPr>
        <w:t>, говорение, чтение, письмо и соответствующие им коммуникативные умения;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>языковые навыки использования лексических, грамматических, фонетических и орфографических средств языка;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>социокультурная осведомленность и умения межкультурного общения;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>универсальные познавательные действия и специальные учебные умения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 xml:space="preserve">   Формирование коммуникативных умений учащихся составляет основную содержательную линию реализации образовательной программы. Коммуникативные умения неотделимы от языковых навыков, без которых процесс общения на иностранном языке становится невозможным. Языковые навыки учащихся формируются в создаваемой учебно-коммуникативной среде и служат целям обучения общению на изучаемом иностранном языке. Они интегрируются с коммуникативными умениями школьников. Формирование коммуникативных умений предполагает параллельное изучение культуры носителей изучаемого иностранного языка и формирование у младших школьников социокультурных представлений. Взаимосвязь содержательных линий образовательной программы по иностранному языку обеспечивает единство этого учебного предмета. Овладение видами речевой деятельности осуществляется в их тесной взаимосвязи, однако специфика обучения иностранному языку в начальной школе предполагает устное опережение, поскольку формирование техники чтения и орфографических навыков происходит более медленно, по сравнению с элементарным говорением и понимаем несложной речи на слух. К концу курса иностранного языка в начальной школе овладение разными видами речевой деятельности происходит в более равномерном темпе.  В тематическом планировании расширено содержание обучения иностранному языку во всех разделах (предметное содержание речи, коммуникативные умения и языковые средства), что позволяет изучать иностранный язык более интенсивно.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9A2D74">
        <w:rPr>
          <w:rFonts w:ascii="Times New Roman" w:hAnsi="Times New Roman"/>
          <w:i/>
          <w:sz w:val="24"/>
          <w:szCs w:val="24"/>
        </w:rPr>
        <w:t>Речевая компетенция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t>Предметное содержание устной и письменной речи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sz w:val="24"/>
          <w:szCs w:val="24"/>
        </w:rPr>
        <w:lastRenderedPageBreak/>
        <w:t xml:space="preserve">  </w:t>
      </w:r>
      <w:proofErr w:type="gramStart"/>
      <w:r w:rsidRPr="009A2D74">
        <w:rPr>
          <w:rFonts w:ascii="Times New Roman" w:hAnsi="Times New Roman"/>
          <w:sz w:val="24"/>
          <w:szCs w:val="24"/>
        </w:rPr>
        <w:t>Предметное содержание речи учащихся в её устной и письменной разрабатывается в соответствии с учебными, образовательными, воспитательными и развивающими целями учебно-воспитательного процесса для младших школьников, отвечает их возрастным особенностям, познавательным интересам и возможностям, а также требованиям ФГОС начального школьного образования.</w:t>
      </w:r>
      <w:proofErr w:type="gramEnd"/>
      <w:r w:rsidRPr="009A2D74">
        <w:rPr>
          <w:rFonts w:ascii="Times New Roman" w:hAnsi="Times New Roman"/>
          <w:sz w:val="24"/>
          <w:szCs w:val="24"/>
        </w:rPr>
        <w:t xml:space="preserve"> Предметное содержание устной и письменной речи учащихся в её продуктивной и рецептивной форме включает следующие темы: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A2D74">
        <w:rPr>
          <w:rFonts w:ascii="Times New Roman" w:hAnsi="Times New Roman"/>
          <w:b/>
          <w:sz w:val="24"/>
          <w:szCs w:val="24"/>
        </w:rPr>
        <w:t>Эмоции. Оценки происходящего</w:t>
      </w:r>
      <w:r w:rsidR="00A36F47">
        <w:rPr>
          <w:rFonts w:ascii="Times New Roman" w:hAnsi="Times New Roman"/>
          <w:b/>
          <w:sz w:val="24"/>
          <w:szCs w:val="24"/>
        </w:rPr>
        <w:t>-7</w:t>
      </w:r>
      <w:r w:rsidR="00254BEF">
        <w:rPr>
          <w:rFonts w:ascii="Times New Roman" w:hAnsi="Times New Roman"/>
          <w:b/>
          <w:sz w:val="24"/>
          <w:szCs w:val="24"/>
        </w:rPr>
        <w:t>ч</w:t>
      </w:r>
      <w:r w:rsidRPr="009A2D74">
        <w:rPr>
          <w:rFonts w:ascii="Times New Roman" w:hAnsi="Times New Roman"/>
          <w:b/>
          <w:sz w:val="24"/>
          <w:szCs w:val="24"/>
        </w:rPr>
        <w:t xml:space="preserve">. </w:t>
      </w:r>
      <w:r w:rsidRPr="009A2D74">
        <w:rPr>
          <w:rFonts w:ascii="Times New Roman" w:hAnsi="Times New Roman"/>
          <w:sz w:val="24"/>
          <w:szCs w:val="24"/>
        </w:rPr>
        <w:t xml:space="preserve">Описывают внешность своего друга, используя конструкцию </w:t>
      </w:r>
      <w:r w:rsidRPr="009A2D74">
        <w:rPr>
          <w:rFonts w:ascii="Times New Roman" w:hAnsi="Times New Roman"/>
          <w:sz w:val="24"/>
          <w:szCs w:val="24"/>
          <w:lang w:val="en-US"/>
        </w:rPr>
        <w:t>He</w:t>
      </w:r>
      <w:r w:rsidRPr="009A2D74">
        <w:rPr>
          <w:rFonts w:ascii="Times New Roman" w:hAnsi="Times New Roman"/>
          <w:sz w:val="24"/>
          <w:szCs w:val="24"/>
        </w:rPr>
        <w:t>/</w:t>
      </w:r>
      <w:r w:rsidRPr="009A2D74">
        <w:rPr>
          <w:rFonts w:ascii="Times New Roman" w:hAnsi="Times New Roman"/>
          <w:sz w:val="24"/>
          <w:szCs w:val="24"/>
          <w:lang w:val="en-US"/>
        </w:rPr>
        <w:t>She</w:t>
      </w:r>
      <w:r w:rsidRPr="009A2D74">
        <w:rPr>
          <w:rFonts w:ascii="Times New Roman" w:hAnsi="Times New Roman"/>
          <w:sz w:val="24"/>
          <w:szCs w:val="24"/>
        </w:rPr>
        <w:t xml:space="preserve"> </w:t>
      </w:r>
      <w:r w:rsidRPr="009A2D74">
        <w:rPr>
          <w:rFonts w:ascii="Times New Roman" w:hAnsi="Times New Roman"/>
          <w:sz w:val="24"/>
          <w:szCs w:val="24"/>
          <w:lang w:val="en-US"/>
        </w:rPr>
        <w:t>is</w:t>
      </w:r>
      <w:proofErr w:type="gramStart"/>
      <w:r w:rsidRPr="009A2D74">
        <w:rPr>
          <w:rFonts w:ascii="Times New Roman" w:hAnsi="Times New Roman"/>
          <w:sz w:val="24"/>
          <w:szCs w:val="24"/>
        </w:rPr>
        <w:t xml:space="preserve"> …  У</w:t>
      </w:r>
      <w:proofErr w:type="gramEnd"/>
      <w:r w:rsidRPr="009A2D74">
        <w:rPr>
          <w:rFonts w:ascii="Times New Roman" w:hAnsi="Times New Roman"/>
          <w:sz w:val="24"/>
          <w:szCs w:val="24"/>
        </w:rPr>
        <w:t xml:space="preserve">чатся задавать вопрос, используя вопросительное слово </w:t>
      </w:r>
      <w:r w:rsidRPr="009A2D74">
        <w:rPr>
          <w:rFonts w:ascii="Times New Roman" w:hAnsi="Times New Roman"/>
          <w:sz w:val="24"/>
          <w:szCs w:val="24"/>
          <w:lang w:val="en-US"/>
        </w:rPr>
        <w:t>Who</w:t>
      </w:r>
      <w:r w:rsidRPr="009A2D74">
        <w:rPr>
          <w:rFonts w:ascii="Times New Roman" w:hAnsi="Times New Roman"/>
          <w:sz w:val="24"/>
          <w:szCs w:val="24"/>
        </w:rPr>
        <w:t>.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b/>
          <w:sz w:val="24"/>
          <w:szCs w:val="24"/>
        </w:rPr>
        <w:t>Семья</w:t>
      </w:r>
      <w:r w:rsidR="00254BEF">
        <w:rPr>
          <w:rFonts w:ascii="Times New Roman" w:hAnsi="Times New Roman"/>
          <w:b/>
          <w:sz w:val="24"/>
          <w:szCs w:val="24"/>
        </w:rPr>
        <w:t>-7 ч</w:t>
      </w:r>
      <w:r w:rsidRPr="009A2D74">
        <w:rPr>
          <w:rFonts w:ascii="Times New Roman" w:hAnsi="Times New Roman"/>
          <w:b/>
          <w:sz w:val="24"/>
          <w:szCs w:val="24"/>
        </w:rPr>
        <w:t xml:space="preserve">. </w:t>
      </w:r>
      <w:r w:rsidRPr="009A2D74">
        <w:rPr>
          <w:rFonts w:ascii="Times New Roman" w:hAnsi="Times New Roman"/>
          <w:sz w:val="24"/>
          <w:szCs w:val="24"/>
        </w:rPr>
        <w:t xml:space="preserve">Учатся выражать просьбы, пожелания и приказания. Развивают умения и навыки чтения вслух и про себя. 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b/>
          <w:sz w:val="24"/>
          <w:szCs w:val="24"/>
        </w:rPr>
        <w:t>Люди и города</w:t>
      </w:r>
      <w:r w:rsidR="00254BEF">
        <w:rPr>
          <w:rFonts w:ascii="Times New Roman" w:hAnsi="Times New Roman"/>
          <w:b/>
          <w:sz w:val="24"/>
          <w:szCs w:val="24"/>
        </w:rPr>
        <w:t>-7 ч</w:t>
      </w:r>
      <w:r w:rsidRPr="009A2D74">
        <w:rPr>
          <w:rFonts w:ascii="Times New Roman" w:hAnsi="Times New Roman"/>
          <w:b/>
          <w:sz w:val="24"/>
          <w:szCs w:val="24"/>
        </w:rPr>
        <w:t xml:space="preserve">. </w:t>
      </w:r>
      <w:r w:rsidRPr="009A2D74">
        <w:rPr>
          <w:rFonts w:ascii="Times New Roman" w:hAnsi="Times New Roman"/>
          <w:sz w:val="24"/>
          <w:szCs w:val="24"/>
        </w:rPr>
        <w:t xml:space="preserve">Развивают умения и навыки чтения вслух и про себя. Учатся составлять отрицательные предложения с глаголом </w:t>
      </w:r>
      <w:r w:rsidRPr="009A2D74">
        <w:rPr>
          <w:rFonts w:ascii="Times New Roman" w:hAnsi="Times New Roman"/>
          <w:sz w:val="24"/>
          <w:szCs w:val="24"/>
          <w:lang w:val="en-US"/>
        </w:rPr>
        <w:t>to</w:t>
      </w:r>
      <w:r w:rsidRPr="009A2D74">
        <w:rPr>
          <w:rFonts w:ascii="Times New Roman" w:hAnsi="Times New Roman"/>
          <w:sz w:val="24"/>
          <w:szCs w:val="24"/>
        </w:rPr>
        <w:t xml:space="preserve"> </w:t>
      </w:r>
      <w:r w:rsidRPr="009A2D74">
        <w:rPr>
          <w:rFonts w:ascii="Times New Roman" w:hAnsi="Times New Roman"/>
          <w:sz w:val="24"/>
          <w:szCs w:val="24"/>
          <w:lang w:val="en-US"/>
        </w:rPr>
        <w:t>be</w:t>
      </w:r>
      <w:r w:rsidRPr="009A2D74">
        <w:rPr>
          <w:rFonts w:ascii="Times New Roman" w:hAnsi="Times New Roman"/>
          <w:sz w:val="24"/>
          <w:szCs w:val="24"/>
        </w:rPr>
        <w:t xml:space="preserve">. 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b/>
          <w:sz w:val="24"/>
          <w:szCs w:val="24"/>
        </w:rPr>
        <w:t>Люди и их занятия</w:t>
      </w:r>
      <w:r w:rsidR="00254BEF">
        <w:rPr>
          <w:rFonts w:ascii="Times New Roman" w:hAnsi="Times New Roman"/>
          <w:b/>
          <w:sz w:val="24"/>
          <w:szCs w:val="24"/>
        </w:rPr>
        <w:t>-7 ч</w:t>
      </w:r>
      <w:r w:rsidRPr="009A2D74">
        <w:rPr>
          <w:rFonts w:ascii="Times New Roman" w:hAnsi="Times New Roman"/>
          <w:b/>
          <w:sz w:val="24"/>
          <w:szCs w:val="24"/>
        </w:rPr>
        <w:t xml:space="preserve">. </w:t>
      </w:r>
      <w:r w:rsidRPr="009A2D74">
        <w:rPr>
          <w:rFonts w:ascii="Times New Roman" w:hAnsi="Times New Roman"/>
          <w:sz w:val="24"/>
          <w:szCs w:val="24"/>
        </w:rPr>
        <w:t>Запрашивают информацию о состоянии собеседника. Учатся вести разговор по телефону.</w:t>
      </w:r>
    </w:p>
    <w:p w:rsidR="00330EC2" w:rsidRPr="009A2D74" w:rsidRDefault="00330EC2" w:rsidP="00687E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A2D74">
        <w:rPr>
          <w:rFonts w:ascii="Times New Roman" w:hAnsi="Times New Roman"/>
          <w:b/>
          <w:sz w:val="24"/>
          <w:szCs w:val="24"/>
        </w:rPr>
        <w:t>Мы считаем</w:t>
      </w:r>
      <w:r w:rsidR="00254BEF">
        <w:rPr>
          <w:rFonts w:ascii="Times New Roman" w:hAnsi="Times New Roman"/>
          <w:b/>
          <w:sz w:val="24"/>
          <w:szCs w:val="24"/>
        </w:rPr>
        <w:t>-8 ч</w:t>
      </w:r>
      <w:r w:rsidRPr="009A2D74">
        <w:rPr>
          <w:rFonts w:ascii="Times New Roman" w:hAnsi="Times New Roman"/>
          <w:b/>
          <w:sz w:val="24"/>
          <w:szCs w:val="24"/>
        </w:rPr>
        <w:t>.</w:t>
      </w:r>
      <w:r w:rsidRPr="009A2D74">
        <w:rPr>
          <w:rFonts w:ascii="Times New Roman" w:hAnsi="Times New Roman"/>
          <w:sz w:val="24"/>
          <w:szCs w:val="24"/>
        </w:rPr>
        <w:t xml:space="preserve"> Изучают способы образования множественного числа существительных. Учатся расспрашивать собеседника о его возрасте и отвечать на заданный вопрос, используя конструкцию </w:t>
      </w:r>
      <w:r w:rsidRPr="009A2D74">
        <w:rPr>
          <w:rFonts w:ascii="Times New Roman" w:hAnsi="Times New Roman"/>
          <w:sz w:val="24"/>
          <w:szCs w:val="24"/>
          <w:lang w:val="en-US"/>
        </w:rPr>
        <w:t>I</w:t>
      </w:r>
      <w:r w:rsidRPr="009A2D74">
        <w:rPr>
          <w:rFonts w:ascii="Times New Roman" w:hAnsi="Times New Roman"/>
          <w:sz w:val="24"/>
          <w:szCs w:val="24"/>
        </w:rPr>
        <w:t xml:space="preserve"> </w:t>
      </w:r>
      <w:r w:rsidRPr="009A2D74">
        <w:rPr>
          <w:rFonts w:ascii="Times New Roman" w:hAnsi="Times New Roman"/>
          <w:sz w:val="24"/>
          <w:szCs w:val="24"/>
          <w:lang w:val="en-US"/>
        </w:rPr>
        <w:t>am</w:t>
      </w:r>
      <w:r w:rsidRPr="009A2D74">
        <w:rPr>
          <w:rFonts w:ascii="Times New Roman" w:hAnsi="Times New Roman"/>
          <w:sz w:val="24"/>
          <w:szCs w:val="24"/>
        </w:rPr>
        <w:t xml:space="preserve"> … </w:t>
      </w:r>
    </w:p>
    <w:p w:rsidR="009A2D74" w:rsidRDefault="00330EC2" w:rsidP="009A2D74">
      <w:pPr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A2D74">
        <w:rPr>
          <w:rFonts w:ascii="Times New Roman" w:hAnsi="Times New Roman"/>
          <w:b/>
          <w:sz w:val="24"/>
          <w:szCs w:val="24"/>
        </w:rPr>
        <w:t>Время и действия</w:t>
      </w:r>
      <w:r w:rsidR="00254BEF">
        <w:rPr>
          <w:rFonts w:ascii="Times New Roman" w:hAnsi="Times New Roman"/>
          <w:b/>
          <w:sz w:val="24"/>
          <w:szCs w:val="24"/>
        </w:rPr>
        <w:t>-8 ч</w:t>
      </w:r>
      <w:r w:rsidRPr="009A2D74">
        <w:rPr>
          <w:rFonts w:ascii="Times New Roman" w:hAnsi="Times New Roman"/>
          <w:b/>
          <w:sz w:val="24"/>
          <w:szCs w:val="24"/>
        </w:rPr>
        <w:t xml:space="preserve">. </w:t>
      </w:r>
      <w:r w:rsidRPr="009A2D74">
        <w:rPr>
          <w:rFonts w:ascii="Times New Roman" w:hAnsi="Times New Roman"/>
          <w:sz w:val="24"/>
          <w:szCs w:val="24"/>
        </w:rPr>
        <w:t xml:space="preserve">Изучают английский алфавит. Запрашивают информацию о времени и </w:t>
      </w:r>
      <w:proofErr w:type="gramStart"/>
      <w:r w:rsidRPr="009A2D74">
        <w:rPr>
          <w:rFonts w:ascii="Times New Roman" w:hAnsi="Times New Roman"/>
          <w:sz w:val="24"/>
          <w:szCs w:val="24"/>
        </w:rPr>
        <w:t>сообщают</w:t>
      </w:r>
      <w:proofErr w:type="gramEnd"/>
      <w:r w:rsidRPr="009A2D74">
        <w:rPr>
          <w:rFonts w:ascii="Times New Roman" w:hAnsi="Times New Roman"/>
          <w:sz w:val="24"/>
          <w:szCs w:val="24"/>
        </w:rPr>
        <w:t xml:space="preserve"> о том, который час.</w:t>
      </w:r>
      <w:r w:rsidR="009A2D74" w:rsidRPr="009A2D7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A2D74" w:rsidRPr="009A2D74" w:rsidRDefault="009A2D74" w:rsidP="009A2D74">
      <w:pPr>
        <w:ind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A2D74">
        <w:rPr>
          <w:rFonts w:ascii="Times New Roman" w:hAnsi="Times New Roman"/>
          <w:b/>
          <w:color w:val="000000"/>
          <w:sz w:val="24"/>
          <w:szCs w:val="24"/>
        </w:rPr>
        <w:t>Принципы и методы работы с детьми с ОВЗ.</w:t>
      </w:r>
      <w:r w:rsidRPr="009A2D74">
        <w:rPr>
          <w:rFonts w:ascii="Times New Roman" w:hAnsi="Times New Roman"/>
          <w:color w:val="000000"/>
          <w:sz w:val="24"/>
          <w:szCs w:val="24"/>
        </w:rPr>
        <w:t>1. Урок должен быть воспитывающим и общеразвивающим.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 xml:space="preserve">2. На каждом уроке присутствует </w:t>
      </w:r>
      <w:proofErr w:type="spellStart"/>
      <w:r w:rsidRPr="009A2D74">
        <w:rPr>
          <w:rFonts w:ascii="Times New Roman" w:hAnsi="Times New Roman"/>
          <w:color w:val="000000"/>
          <w:sz w:val="24"/>
          <w:szCs w:val="24"/>
        </w:rPr>
        <w:t>коррекционно</w:t>
      </w:r>
      <w:proofErr w:type="spellEnd"/>
      <w:r w:rsidRPr="009A2D74">
        <w:rPr>
          <w:rFonts w:ascii="Times New Roman" w:hAnsi="Times New Roman"/>
          <w:color w:val="000000"/>
          <w:sz w:val="24"/>
          <w:szCs w:val="24"/>
        </w:rPr>
        <w:t xml:space="preserve"> – развивающая работа.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>3. Излагаемый материал должен быть научным, доступным, связан с жизнью и опираться на прошлый опыт детей.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>4. На каждом уроке осуществляется индивидуально – дифференцированный подход к учащимся.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>5. Технические средства, дидактический материал должен соответствовать уровню развития учащихся и содержанию урока.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>6. На уроке должны осуществляться инновационные процессы, но не должен присутствовать «эффект новизны»,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>7. Использование ИТК в образовательном процессе.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 xml:space="preserve">8. Строго соблюдаться принципы </w:t>
      </w:r>
      <w:proofErr w:type="spellStart"/>
      <w:r w:rsidRPr="009A2D74">
        <w:rPr>
          <w:rFonts w:ascii="Times New Roman" w:hAnsi="Times New Roman"/>
          <w:color w:val="000000"/>
          <w:sz w:val="24"/>
          <w:szCs w:val="24"/>
        </w:rPr>
        <w:t>здоровьезбережения</w:t>
      </w:r>
      <w:proofErr w:type="spellEnd"/>
      <w:r w:rsidRPr="009A2D74">
        <w:rPr>
          <w:rFonts w:ascii="Times New Roman" w:hAnsi="Times New Roman"/>
          <w:color w:val="000000"/>
          <w:sz w:val="24"/>
          <w:szCs w:val="24"/>
        </w:rPr>
        <w:t>.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>9. Урок должен способствовать решению основных задач, стоящих перед школой.</w:t>
      </w:r>
    </w:p>
    <w:p w:rsidR="009A2D74" w:rsidRDefault="009A2D74" w:rsidP="009A2D7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2D74" w:rsidRPr="009A2D74" w:rsidRDefault="009A2D74" w:rsidP="009A2D7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b/>
          <w:bCs/>
          <w:color w:val="000000"/>
          <w:sz w:val="24"/>
          <w:szCs w:val="24"/>
        </w:rPr>
        <w:t xml:space="preserve">Специальные требования к урокам в классе для детей с ОВЗ 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>1. Замедленность темпа обучения, что соответствует замедленности протекания психических процессов у учащихся с ОВЗ.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>2. Упрощение структуры заданий в соответствии психофизическими возможностями ученика.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>3. Осуществление повторности в процессе обучения на всех этапах и звеньях урока.</w:t>
      </w:r>
    </w:p>
    <w:p w:rsidR="009A2D74" w:rsidRPr="009A2D74" w:rsidRDefault="009A2D74" w:rsidP="009A2D74">
      <w:pPr>
        <w:shd w:val="clear" w:color="auto" w:fill="FFFFFF"/>
        <w:spacing w:after="0" w:line="245" w:lineRule="atLeast"/>
        <w:rPr>
          <w:rFonts w:ascii="Times New Roman" w:hAnsi="Times New Roman"/>
          <w:color w:val="000000"/>
          <w:sz w:val="24"/>
          <w:szCs w:val="24"/>
        </w:rPr>
      </w:pPr>
      <w:r w:rsidRPr="009A2D74">
        <w:rPr>
          <w:rFonts w:ascii="Times New Roman" w:hAnsi="Times New Roman"/>
          <w:color w:val="000000"/>
          <w:sz w:val="24"/>
          <w:szCs w:val="24"/>
        </w:rPr>
        <w:t>4. Максимальная опора на чувственный опыт учащегося, что обусловлено конкретностью его мышления.</w:t>
      </w:r>
    </w:p>
    <w:p w:rsidR="00330EC2" w:rsidRPr="009A2D74" w:rsidRDefault="00330EC2" w:rsidP="003807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30EC2" w:rsidRPr="00254BEF" w:rsidRDefault="00A36F47" w:rsidP="00A36F47">
      <w:pPr>
        <w:ind w:right="-59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1C05C0" w:rsidRPr="00254BEF">
        <w:rPr>
          <w:rFonts w:ascii="Times New Roman" w:hAnsi="Times New Roman"/>
          <w:b/>
          <w:sz w:val="28"/>
          <w:szCs w:val="28"/>
        </w:rPr>
        <w:t>Календарно-тематическое планирование.</w:t>
      </w:r>
    </w:p>
    <w:tbl>
      <w:tblPr>
        <w:tblW w:w="15559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45"/>
        <w:gridCol w:w="882"/>
        <w:gridCol w:w="11381"/>
        <w:gridCol w:w="1264"/>
        <w:gridCol w:w="1124"/>
      </w:tblGrid>
      <w:tr w:rsidR="00330EC2" w:rsidRPr="009A2D74" w:rsidTr="009F4C3B">
        <w:trPr>
          <w:trHeight w:val="468"/>
        </w:trPr>
        <w:tc>
          <w:tcPr>
            <w:tcW w:w="908" w:type="dxa"/>
            <w:gridSpan w:val="2"/>
            <w:vMerge w:val="restart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№</w:t>
            </w:r>
          </w:p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урока</w:t>
            </w:r>
          </w:p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vMerge w:val="restart"/>
            <w:tcBorders>
              <w:left w:val="single" w:sz="4" w:space="0" w:color="auto"/>
            </w:tcBorders>
          </w:tcPr>
          <w:p w:rsidR="00330EC2" w:rsidRPr="009A2D74" w:rsidRDefault="00330EC2" w:rsidP="00687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1381" w:type="dxa"/>
            <w:tcBorders>
              <w:bottom w:val="single" w:sz="4" w:space="0" w:color="auto"/>
            </w:tcBorders>
          </w:tcPr>
          <w:p w:rsidR="00330EC2" w:rsidRPr="00254BEF" w:rsidRDefault="00330EC2" w:rsidP="00885C60">
            <w:pPr>
              <w:spacing w:after="0" w:line="240" w:lineRule="auto"/>
              <w:ind w:left="-108" w:right="-59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</w:t>
            </w:r>
            <w:r w:rsidRPr="00254B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388" w:type="dxa"/>
            <w:gridSpan w:val="2"/>
            <w:tcBorders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Дата</w:t>
            </w:r>
          </w:p>
        </w:tc>
      </w:tr>
      <w:tr w:rsidR="00330EC2" w:rsidRPr="009A2D74" w:rsidTr="009F4C3B">
        <w:trPr>
          <w:trHeight w:val="411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81" w:type="dxa"/>
            <w:tcBorders>
              <w:top w:val="single" w:sz="4" w:space="0" w:color="auto"/>
            </w:tcBorders>
          </w:tcPr>
          <w:p w:rsidR="00330EC2" w:rsidRPr="001C05C0" w:rsidRDefault="001C05C0" w:rsidP="00FA7C6B">
            <w:pPr>
              <w:ind w:left="-108" w:right="-59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05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четверть (16 ч.)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план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факт</w:t>
            </w:r>
          </w:p>
        </w:tc>
      </w:tr>
      <w:tr w:rsidR="001C05C0" w:rsidRPr="009A2D74" w:rsidTr="009F4C3B"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:rsidR="001C05C0" w:rsidRPr="009A2D74" w:rsidRDefault="001C05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1C05C0" w:rsidRPr="009A2D74" w:rsidRDefault="001C05C0" w:rsidP="000A6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81" w:type="dxa"/>
          </w:tcPr>
          <w:p w:rsidR="001C05C0" w:rsidRDefault="001C05C0" w:rsidP="00885C6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2 </w:t>
            </w:r>
            <w:r w:rsidR="00A36F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четверть (8</w:t>
            </w:r>
            <w:r w:rsidRPr="001C05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  <w:p w:rsidR="001C05C0" w:rsidRPr="009A2D74" w:rsidRDefault="001C05C0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1C05C0" w:rsidRPr="009A2D74" w:rsidRDefault="001C05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1C05C0" w:rsidRPr="009A2D74" w:rsidRDefault="001C05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9F4C3B">
        <w:trPr>
          <w:trHeight w:val="220"/>
        </w:trPr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687EC0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81" w:type="dxa"/>
            <w:tcBorders>
              <w:bottom w:val="single" w:sz="4" w:space="0" w:color="auto"/>
            </w:tcBorders>
          </w:tcPr>
          <w:p w:rsidR="00330EC2" w:rsidRPr="009A2D74" w:rsidRDefault="00330EC2" w:rsidP="00F10B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1C05C0" w:rsidRDefault="00330EC2" w:rsidP="00F10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05C0">
              <w:rPr>
                <w:rFonts w:ascii="Times New Roman" w:hAnsi="Times New Roman"/>
                <w:b/>
                <w:sz w:val="24"/>
                <w:szCs w:val="24"/>
              </w:rPr>
              <w:t>Блок 4 «Эмо</w:t>
            </w:r>
            <w:r w:rsidR="007A6C42" w:rsidRPr="001C05C0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A36F47">
              <w:rPr>
                <w:rFonts w:ascii="Times New Roman" w:hAnsi="Times New Roman"/>
                <w:b/>
                <w:sz w:val="24"/>
                <w:szCs w:val="24"/>
              </w:rPr>
              <w:t>ии. Оценка происходящего».  (7</w:t>
            </w:r>
            <w:r w:rsidR="007A6C42" w:rsidRPr="001C05C0">
              <w:rPr>
                <w:rFonts w:ascii="Times New Roman" w:hAnsi="Times New Roman"/>
                <w:b/>
                <w:sz w:val="24"/>
                <w:szCs w:val="24"/>
              </w:rPr>
              <w:t>часов) Уроки 22—31</w:t>
            </w:r>
          </w:p>
        </w:tc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9F4C3B">
        <w:tc>
          <w:tcPr>
            <w:tcW w:w="86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2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Отрицательные предложения.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9F4C3B">
        <w:tc>
          <w:tcPr>
            <w:tcW w:w="86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2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Утвердительный и отрицательный ответ на вопрос.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9F4C3B">
        <w:tc>
          <w:tcPr>
            <w:tcW w:w="86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2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1" w:type="dxa"/>
          </w:tcPr>
          <w:p w:rsidR="00330EC2" w:rsidRPr="009A2D74" w:rsidRDefault="00330EC2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Утвердительный и отрицательный ответ на вопрос.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9F4C3B">
        <w:tc>
          <w:tcPr>
            <w:tcW w:w="86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2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1" w:type="dxa"/>
          </w:tcPr>
          <w:p w:rsidR="00330EC2" w:rsidRPr="009A2D74" w:rsidRDefault="00330EC2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Учимся отвечать на вопросы.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9F4C3B">
        <w:tc>
          <w:tcPr>
            <w:tcW w:w="86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2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1" w:type="dxa"/>
          </w:tcPr>
          <w:p w:rsidR="00330EC2" w:rsidRPr="009A2D74" w:rsidRDefault="00330EC2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Учимся отвечать на вопросы.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9F4C3B">
        <w:tc>
          <w:tcPr>
            <w:tcW w:w="86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2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1" w:type="dxa"/>
          </w:tcPr>
          <w:p w:rsidR="00330EC2" w:rsidRPr="009A2D74" w:rsidRDefault="00330EC2" w:rsidP="002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Урок повторения по разделу </w:t>
            </w:r>
            <w:r w:rsidRPr="009A2D74">
              <w:rPr>
                <w:rFonts w:ascii="Times New Roman" w:hAnsi="Times New Roman"/>
                <w:sz w:val="24"/>
                <w:szCs w:val="24"/>
              </w:rPr>
              <w:t>«Эмоции. Оценка происходящего»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9F4C3B">
        <w:tc>
          <w:tcPr>
            <w:tcW w:w="86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2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1" w:type="dxa"/>
          </w:tcPr>
          <w:p w:rsidR="00330EC2" w:rsidRPr="009A2D74" w:rsidRDefault="00330EC2" w:rsidP="00277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Подведение итогов по разделу </w:t>
            </w:r>
            <w:r w:rsidRPr="009A2D74">
              <w:rPr>
                <w:rFonts w:ascii="Times New Roman" w:hAnsi="Times New Roman"/>
                <w:sz w:val="24"/>
                <w:szCs w:val="24"/>
              </w:rPr>
              <w:t>«Эмоции. Оценка происходящего»</w:t>
            </w:r>
            <w:proofErr w:type="gramStart"/>
            <w:r w:rsidRPr="009A2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C42" w:rsidRPr="009A2D7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A6C42"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Празднование Нового года.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30EC2" w:rsidRPr="009A2D74" w:rsidRDefault="00330EC2" w:rsidP="00904E48">
      <w:pPr>
        <w:rPr>
          <w:rFonts w:ascii="Times New Roman" w:hAnsi="Times New Roman"/>
          <w:sz w:val="24"/>
          <w:szCs w:val="24"/>
        </w:rPr>
      </w:pPr>
    </w:p>
    <w:p w:rsidR="00330EC2" w:rsidRPr="009A2D74" w:rsidRDefault="00330EC2" w:rsidP="00904E48">
      <w:pPr>
        <w:ind w:right="-598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3"/>
        <w:gridCol w:w="16"/>
        <w:gridCol w:w="862"/>
        <w:gridCol w:w="11371"/>
        <w:gridCol w:w="1264"/>
        <w:gridCol w:w="1265"/>
      </w:tblGrid>
      <w:tr w:rsidR="00330EC2" w:rsidRPr="009A2D74" w:rsidTr="00A36F47">
        <w:trPr>
          <w:trHeight w:val="411"/>
        </w:trPr>
        <w:tc>
          <w:tcPr>
            <w:tcW w:w="923" w:type="dxa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1" w:type="dxa"/>
            <w:tcBorders>
              <w:top w:val="single" w:sz="4" w:space="0" w:color="auto"/>
            </w:tcBorders>
          </w:tcPr>
          <w:p w:rsidR="00330EC2" w:rsidRPr="001C05C0" w:rsidRDefault="00330EC2" w:rsidP="003D7EAC">
            <w:pPr>
              <w:ind w:left="-108" w:right="-59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05C0">
              <w:rPr>
                <w:rFonts w:ascii="Times New Roman" w:hAnsi="Times New Roman"/>
                <w:b/>
                <w:sz w:val="24"/>
                <w:szCs w:val="24"/>
              </w:rPr>
              <w:t>Блок 5  «Семья</w:t>
            </w:r>
            <w:r w:rsidR="009A3459" w:rsidRPr="001C05C0">
              <w:rPr>
                <w:rFonts w:ascii="Times New Roman" w:hAnsi="Times New Roman"/>
                <w:b/>
                <w:sz w:val="24"/>
                <w:szCs w:val="24"/>
              </w:rPr>
              <w:t>». (7 часов) Уроки 32—38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23" w:type="dxa"/>
            <w:tcBorders>
              <w:right w:val="single" w:sz="4" w:space="0" w:color="auto"/>
            </w:tcBorders>
          </w:tcPr>
          <w:p w:rsidR="00330EC2" w:rsidRPr="009A2D74" w:rsidRDefault="00AD08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C0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Посмотри на семейные фотографии.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05C0" w:rsidRPr="009A2D74" w:rsidTr="00A36F47">
        <w:tc>
          <w:tcPr>
            <w:tcW w:w="923" w:type="dxa"/>
            <w:tcBorders>
              <w:right w:val="single" w:sz="4" w:space="0" w:color="auto"/>
            </w:tcBorders>
          </w:tcPr>
          <w:p w:rsidR="001C05C0" w:rsidRPr="009A2D74" w:rsidRDefault="001C05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1C05C0" w:rsidRPr="009A2D74" w:rsidRDefault="001C05C0" w:rsidP="00C0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1" w:type="dxa"/>
          </w:tcPr>
          <w:p w:rsidR="001C05C0" w:rsidRDefault="001C05C0" w:rsidP="00885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</w:t>
            </w:r>
          </w:p>
          <w:p w:rsidR="001C05C0" w:rsidRDefault="001C05C0" w:rsidP="00885C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3 четверть (20</w:t>
            </w:r>
            <w:r w:rsidRPr="001C05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  <w:p w:rsidR="001C05C0" w:rsidRPr="009A2D74" w:rsidRDefault="001C05C0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1C05C0" w:rsidRPr="009A2D74" w:rsidRDefault="001C05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C05C0" w:rsidRPr="009A2D74" w:rsidRDefault="001C05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2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C0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3D7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Люди, животные  и предметы вокруг меня. 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2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C0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Альтернативные вопросы с глаголом </w:t>
            </w:r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>to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>be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2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C02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Выражение просьбы и пожеланий.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23" w:type="dxa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330EC2" w:rsidRPr="009A2D74" w:rsidRDefault="00330EC2" w:rsidP="00407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Неопределенный артикль. 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320"/>
        </w:trPr>
        <w:tc>
          <w:tcPr>
            <w:tcW w:w="923" w:type="dxa"/>
            <w:tcBorders>
              <w:bottom w:val="single" w:sz="4" w:space="0" w:color="auto"/>
              <w:right w:val="single" w:sz="4" w:space="0" w:color="auto"/>
            </w:tcBorders>
          </w:tcPr>
          <w:p w:rsidR="00330EC2" w:rsidRPr="009A2D74" w:rsidRDefault="00A36F47" w:rsidP="00885C60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687EC0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bottom w:val="single" w:sz="4" w:space="0" w:color="auto"/>
            </w:tcBorders>
          </w:tcPr>
          <w:p w:rsidR="00330EC2" w:rsidRPr="009A2D74" w:rsidRDefault="00330EC2" w:rsidP="00407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Урок повторения по разделу «</w:t>
            </w:r>
            <w:proofErr w:type="spellStart"/>
            <w:proofErr w:type="gramStart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C</w:t>
            </w:r>
            <w:proofErr w:type="gramEnd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емья</w:t>
            </w:r>
            <w:proofErr w:type="spellEnd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621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C2" w:rsidRPr="009A2D74" w:rsidRDefault="00A36F47" w:rsidP="00407A28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687EC0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top w:val="single" w:sz="4" w:space="0" w:color="auto"/>
              <w:bottom w:val="single" w:sz="4" w:space="0" w:color="auto"/>
            </w:tcBorders>
          </w:tcPr>
          <w:p w:rsidR="00330EC2" w:rsidRPr="009A2D74" w:rsidRDefault="00330EC2" w:rsidP="00407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 по разделу «</w:t>
            </w:r>
            <w:proofErr w:type="spellStart"/>
            <w:proofErr w:type="gramStart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C</w:t>
            </w:r>
            <w:proofErr w:type="gramEnd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емья</w:t>
            </w:r>
            <w:proofErr w:type="spellEnd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675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407A28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687EC0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1" w:type="dxa"/>
            <w:tcBorders>
              <w:top w:val="single" w:sz="4" w:space="0" w:color="auto"/>
              <w:bottom w:val="single" w:sz="4" w:space="0" w:color="auto"/>
            </w:tcBorders>
          </w:tcPr>
          <w:p w:rsidR="00330EC2" w:rsidRPr="001C05C0" w:rsidRDefault="00330EC2" w:rsidP="00407A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05C0">
              <w:rPr>
                <w:rFonts w:ascii="Times New Roman" w:hAnsi="Times New Roman"/>
                <w:b/>
                <w:sz w:val="24"/>
                <w:szCs w:val="24"/>
              </w:rPr>
              <w:t xml:space="preserve">Блок 6 «Люди и города». (7 </w:t>
            </w:r>
            <w:r w:rsidR="009A3459" w:rsidRPr="001C05C0">
              <w:rPr>
                <w:rFonts w:ascii="Times New Roman" w:hAnsi="Times New Roman"/>
                <w:b/>
                <w:sz w:val="24"/>
                <w:szCs w:val="24"/>
              </w:rPr>
              <w:t>часов) уроки 39-45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490"/>
        </w:trPr>
        <w:tc>
          <w:tcPr>
            <w:tcW w:w="9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A36F47" w:rsidP="002F380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2F3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top w:val="single" w:sz="4" w:space="0" w:color="auto"/>
            </w:tcBorders>
          </w:tcPr>
          <w:p w:rsidR="00330EC2" w:rsidRPr="009A2D74" w:rsidRDefault="00330EC2" w:rsidP="00885C6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Наши родные города.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2F3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Откуда ты? Знакомство в международном лагере.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2F3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Откуда они приехали?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2F3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Люди вокруг нас. 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2F3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Отрицательные предложения с глаголом </w:t>
            </w:r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>to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>be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615"/>
        </w:trPr>
        <w:tc>
          <w:tcPr>
            <w:tcW w:w="9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Урок повторения по разделу </w:t>
            </w:r>
            <w:r w:rsidRPr="009A2D74">
              <w:rPr>
                <w:rFonts w:ascii="Times New Roman" w:hAnsi="Times New Roman"/>
                <w:sz w:val="24"/>
                <w:szCs w:val="24"/>
              </w:rPr>
              <w:t>«Люди и города».</w:t>
            </w:r>
          </w:p>
        </w:tc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481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top w:val="single" w:sz="4" w:space="0" w:color="auto"/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Подведение итогов по разделу </w:t>
            </w:r>
            <w:r w:rsidRPr="009A2D74">
              <w:rPr>
                <w:rFonts w:ascii="Times New Roman" w:hAnsi="Times New Roman"/>
                <w:sz w:val="24"/>
                <w:szCs w:val="24"/>
              </w:rPr>
              <w:t>«Люди и города».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675"/>
        </w:trPr>
        <w:tc>
          <w:tcPr>
            <w:tcW w:w="9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1" w:type="dxa"/>
            <w:tcBorders>
              <w:top w:val="single" w:sz="4" w:space="0" w:color="auto"/>
            </w:tcBorders>
          </w:tcPr>
          <w:p w:rsidR="00330EC2" w:rsidRPr="001C05C0" w:rsidRDefault="00330EC2" w:rsidP="000262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05C0">
              <w:rPr>
                <w:rFonts w:ascii="Times New Roman" w:hAnsi="Times New Roman"/>
                <w:b/>
                <w:sz w:val="24"/>
                <w:szCs w:val="24"/>
              </w:rPr>
              <w:t xml:space="preserve">Блок 7 «Люди </w:t>
            </w:r>
            <w:r w:rsidR="009A3459" w:rsidRPr="001C05C0">
              <w:rPr>
                <w:rFonts w:ascii="Times New Roman" w:hAnsi="Times New Roman"/>
                <w:b/>
                <w:sz w:val="24"/>
                <w:szCs w:val="24"/>
              </w:rPr>
              <w:t>и их занятия». (7часов) уроки 46-52</w:t>
            </w:r>
          </w:p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D08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Люди и предметы вокруг нас.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D08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Рассказ о Хэрри и Эмили. 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D08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Разговор по телефону.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405"/>
        </w:trPr>
        <w:tc>
          <w:tcPr>
            <w:tcW w:w="9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0EC2" w:rsidRPr="009A2D74" w:rsidRDefault="00AD08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Сколько тебе лет? </w:t>
            </w:r>
          </w:p>
        </w:tc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330"/>
        </w:trPr>
        <w:tc>
          <w:tcPr>
            <w:tcW w:w="9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AD08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top w:val="single" w:sz="4" w:space="0" w:color="auto"/>
            </w:tcBorders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Альтернативные вопросы.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D08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02628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Урок повторения по разделу </w:t>
            </w:r>
            <w:r w:rsidRPr="009A2D74">
              <w:rPr>
                <w:rFonts w:ascii="Times New Roman" w:hAnsi="Times New Roman"/>
                <w:sz w:val="24"/>
                <w:szCs w:val="24"/>
              </w:rPr>
              <w:t>«Люди и их занятия».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D08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Подведение итогов по разделу </w:t>
            </w:r>
            <w:r w:rsidRPr="009A2D74">
              <w:rPr>
                <w:rFonts w:ascii="Times New Roman" w:hAnsi="Times New Roman"/>
                <w:sz w:val="24"/>
                <w:szCs w:val="24"/>
              </w:rPr>
              <w:t>«Люди и их занятия».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05C0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1C05C0" w:rsidRPr="009A2D74" w:rsidRDefault="001C05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1C05C0" w:rsidRPr="009A2D74" w:rsidRDefault="001C05C0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1" w:type="dxa"/>
          </w:tcPr>
          <w:p w:rsidR="001C05C0" w:rsidRDefault="001C05C0" w:rsidP="00026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C05C0" w:rsidRPr="009A2D74" w:rsidRDefault="001C05C0" w:rsidP="0002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4</w:t>
            </w:r>
            <w:r w:rsidRPr="001C05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четверть (16 ч.)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1C05C0" w:rsidRPr="009A2D74" w:rsidRDefault="001C05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1C05C0" w:rsidRPr="009A2D74" w:rsidRDefault="001C05C0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290"/>
        </w:trPr>
        <w:tc>
          <w:tcPr>
            <w:tcW w:w="9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</w:tcPr>
          <w:p w:rsidR="00330EC2" w:rsidRPr="009A2D74" w:rsidRDefault="00330EC2" w:rsidP="00365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1C05C0" w:rsidRDefault="00330EC2" w:rsidP="003655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05C0">
              <w:rPr>
                <w:rFonts w:ascii="Times New Roman" w:hAnsi="Times New Roman"/>
                <w:b/>
                <w:sz w:val="24"/>
                <w:szCs w:val="24"/>
              </w:rPr>
              <w:t>Блок 8 «Мы считаем».</w:t>
            </w:r>
            <w:r w:rsidR="009A3459" w:rsidRPr="001C05C0">
              <w:rPr>
                <w:rFonts w:ascii="Times New Roman" w:hAnsi="Times New Roman"/>
                <w:b/>
                <w:sz w:val="24"/>
                <w:szCs w:val="24"/>
              </w:rPr>
              <w:t xml:space="preserve"> (8 часов) уроки 53-60</w:t>
            </w:r>
          </w:p>
        </w:tc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rPr>
          <w:trHeight w:val="501"/>
        </w:trPr>
        <w:tc>
          <w:tcPr>
            <w:tcW w:w="9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AD08C0" w:rsidP="00FB6027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FB6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top w:val="single" w:sz="4" w:space="0" w:color="auto"/>
            </w:tcBorders>
          </w:tcPr>
          <w:p w:rsidR="00330EC2" w:rsidRPr="009A2D74" w:rsidRDefault="00330EC2" w:rsidP="00885C6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Множественное число существительных.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330EC2" w:rsidRPr="009A2D74" w:rsidRDefault="00330EC2" w:rsidP="00885C60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Рифмовка «</w:t>
            </w:r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>Are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>they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?»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Учимся читать буквосочетания </w:t>
            </w:r>
            <w:proofErr w:type="spellStart"/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>ir</w:t>
            </w:r>
            <w:proofErr w:type="spellEnd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>er</w:t>
            </w:r>
            <w:proofErr w:type="spellEnd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>ur</w:t>
            </w:r>
            <w:proofErr w:type="spellEnd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D08C0" w:rsidP="00A36F47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Я люблю, мне нравится.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30EC2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330EC2" w:rsidRPr="009A2D74" w:rsidRDefault="00AD08C0" w:rsidP="00A36F47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A36F47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330EC2" w:rsidRPr="009A2D74" w:rsidRDefault="00330EC2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330EC2" w:rsidRPr="009A2D74" w:rsidRDefault="00330EC2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Предлоги места. 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330EC2" w:rsidRPr="009A2D74" w:rsidRDefault="00330EC2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A36F47" w:rsidRPr="009A2D74" w:rsidRDefault="00A36F47" w:rsidP="00EA2C42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3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A36F47" w:rsidRPr="009A2D74" w:rsidRDefault="00A36F47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Мир профессий.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9A2D74" w:rsidTr="00A36F47">
        <w:trPr>
          <w:trHeight w:val="375"/>
        </w:trPr>
        <w:tc>
          <w:tcPr>
            <w:tcW w:w="9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36F47" w:rsidRPr="009A2D74" w:rsidRDefault="00A36F47" w:rsidP="00EA2C42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3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bottom w:val="single" w:sz="4" w:space="0" w:color="auto"/>
            </w:tcBorders>
          </w:tcPr>
          <w:p w:rsidR="00A36F47" w:rsidRPr="009A2D74" w:rsidRDefault="00A36F47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Урок повторения по разделу </w:t>
            </w:r>
            <w:r w:rsidRPr="009A2D74">
              <w:rPr>
                <w:rFonts w:ascii="Times New Roman" w:hAnsi="Times New Roman"/>
                <w:sz w:val="24"/>
                <w:szCs w:val="24"/>
              </w:rPr>
              <w:t>«Мы считаем».</w:t>
            </w:r>
          </w:p>
        </w:tc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9A2D74" w:rsidTr="00A36F47">
        <w:trPr>
          <w:trHeight w:val="351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47" w:rsidRPr="009A2D74" w:rsidRDefault="00A36F47" w:rsidP="00A36F47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3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top w:val="single" w:sz="4" w:space="0" w:color="auto"/>
              <w:bottom w:val="single" w:sz="4" w:space="0" w:color="auto"/>
            </w:tcBorders>
          </w:tcPr>
          <w:p w:rsidR="00A36F47" w:rsidRPr="009A2D74" w:rsidRDefault="00A36F47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Подведение итогов по разделу </w:t>
            </w:r>
            <w:r w:rsidRPr="009A2D74">
              <w:rPr>
                <w:rFonts w:ascii="Times New Roman" w:hAnsi="Times New Roman"/>
                <w:sz w:val="24"/>
                <w:szCs w:val="24"/>
              </w:rPr>
              <w:t>«Мы считаем».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9A2D74" w:rsidTr="00A36F47">
        <w:trPr>
          <w:trHeight w:val="555"/>
        </w:trPr>
        <w:tc>
          <w:tcPr>
            <w:tcW w:w="9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A36F47" w:rsidRPr="009A2D74" w:rsidRDefault="00A36F47" w:rsidP="00687EC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1" w:type="dxa"/>
            <w:tcBorders>
              <w:top w:val="single" w:sz="4" w:space="0" w:color="auto"/>
            </w:tcBorders>
          </w:tcPr>
          <w:p w:rsidR="00A36F47" w:rsidRPr="001C05C0" w:rsidRDefault="00A36F47" w:rsidP="00742F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C05C0">
              <w:rPr>
                <w:rFonts w:ascii="Times New Roman" w:hAnsi="Times New Roman"/>
                <w:b/>
                <w:sz w:val="24"/>
                <w:szCs w:val="24"/>
              </w:rPr>
              <w:t xml:space="preserve">Блок 9 «Время и действия». (8 часов) уроки 61-68 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A36F47" w:rsidRPr="009A2D74" w:rsidRDefault="00A36F47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Десять маленьких индейцев.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A36F47" w:rsidRPr="009A2D74" w:rsidRDefault="00A36F47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Линдой.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9A2D74" w:rsidTr="00A36F47">
        <w:trPr>
          <w:trHeight w:val="70"/>
        </w:trPr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A36F47" w:rsidRPr="009A2D74" w:rsidRDefault="00A36F47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Который час? 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9A2D74" w:rsidTr="00A36F47">
        <w:trPr>
          <w:trHeight w:val="510"/>
        </w:trPr>
        <w:tc>
          <w:tcPr>
            <w:tcW w:w="9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  <w:tcBorders>
              <w:top w:val="single" w:sz="4" w:space="0" w:color="auto"/>
            </w:tcBorders>
          </w:tcPr>
          <w:p w:rsidR="00A36F47" w:rsidRPr="009A2D74" w:rsidRDefault="00A36F47" w:rsidP="00885C6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Правило чтения буквосочетания </w:t>
            </w:r>
            <w:proofErr w:type="spellStart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оо</w:t>
            </w:r>
            <w:proofErr w:type="spellEnd"/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A36F47" w:rsidRPr="009A2D74" w:rsidRDefault="00A36F47" w:rsidP="00885C60">
            <w:pPr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DF0588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A36F47" w:rsidRPr="009A2D74" w:rsidRDefault="00A36F47" w:rsidP="00F67451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4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A36F47" w:rsidRPr="009A2D74" w:rsidRDefault="00A36F47" w:rsidP="00885C60">
            <w:pPr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Глаголы</w:t>
            </w:r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движения</w:t>
            </w:r>
            <w:r w:rsidRPr="009A2D74">
              <w:rPr>
                <w:rFonts w:ascii="Times New Roman" w:hAnsi="Times New Roman"/>
                <w:sz w:val="24"/>
                <w:szCs w:val="24"/>
                <w:lang w:val="en-US" w:eastAsia="en-US"/>
              </w:rPr>
              <w:t>: run, jump, ride, swim, help, play.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36F47" w:rsidRPr="00E96809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A36F47" w:rsidRPr="00E96809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A36F47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A36F47" w:rsidRPr="009A2D74" w:rsidRDefault="00A36F47" w:rsidP="00F67451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058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A36F47" w:rsidRPr="009A2D74" w:rsidRDefault="00A36F47" w:rsidP="0088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Любимые занятия на досуге.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A36F47" w:rsidRPr="009A2D74" w:rsidRDefault="00A36F47" w:rsidP="00F67451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4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1" w:type="dxa"/>
          </w:tcPr>
          <w:p w:rsidR="00A36F47" w:rsidRPr="009A2D74" w:rsidRDefault="00A36F47" w:rsidP="00FB6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Урок повторения по разделу </w:t>
            </w:r>
            <w:r w:rsidRPr="009A2D74">
              <w:rPr>
                <w:rFonts w:ascii="Times New Roman" w:hAnsi="Times New Roman"/>
                <w:sz w:val="24"/>
                <w:szCs w:val="24"/>
              </w:rPr>
              <w:t>«Время и действия».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36F47" w:rsidRPr="009A2D74" w:rsidTr="00A36F47">
        <w:tc>
          <w:tcPr>
            <w:tcW w:w="939" w:type="dxa"/>
            <w:gridSpan w:val="2"/>
            <w:tcBorders>
              <w:right w:val="single" w:sz="4" w:space="0" w:color="auto"/>
            </w:tcBorders>
          </w:tcPr>
          <w:p w:rsidR="00A36F47" w:rsidRPr="009A2D74" w:rsidRDefault="00A36F47" w:rsidP="00F67451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4</w:t>
            </w: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A36F47" w:rsidRPr="009A2D74" w:rsidRDefault="00A36F47" w:rsidP="0074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1" w:type="dxa"/>
          </w:tcPr>
          <w:p w:rsidR="00A36F47" w:rsidRPr="009A2D74" w:rsidRDefault="00A36F47" w:rsidP="00FB6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D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Подведение итогов по разделу </w:t>
            </w:r>
            <w:r w:rsidRPr="009A2D74">
              <w:rPr>
                <w:rFonts w:ascii="Times New Roman" w:hAnsi="Times New Roman"/>
                <w:sz w:val="24"/>
                <w:szCs w:val="24"/>
              </w:rPr>
              <w:t>«Время и действия».</w:t>
            </w:r>
          </w:p>
          <w:p w:rsidR="00A36F47" w:rsidRPr="009A2D74" w:rsidRDefault="00A36F47" w:rsidP="00FB6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D74">
              <w:rPr>
                <w:rFonts w:ascii="Times New Roman" w:hAnsi="Times New Roman"/>
                <w:sz w:val="24"/>
                <w:szCs w:val="24"/>
              </w:rPr>
              <w:t>Викторина «Ты знаешь алфавит?»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A36F47" w:rsidRPr="009A2D74" w:rsidRDefault="00A36F47" w:rsidP="00885C60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30EC2" w:rsidRDefault="00330EC2" w:rsidP="00904E48"/>
    <w:p w:rsidR="00330EC2" w:rsidRPr="00C8527A" w:rsidRDefault="00330EC2" w:rsidP="00904E4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A2D74" w:rsidRDefault="009A2D74" w:rsidP="009A2D74">
      <w:pPr>
        <w:ind w:right="-739"/>
        <w:rPr>
          <w:rFonts w:ascii="Times New Roman" w:hAnsi="Times New Roman"/>
          <w:b/>
          <w:sz w:val="28"/>
          <w:szCs w:val="28"/>
        </w:rPr>
      </w:pPr>
    </w:p>
    <w:p w:rsidR="00254BEF" w:rsidRDefault="009A2D74" w:rsidP="009A2D74">
      <w:pPr>
        <w:ind w:right="-73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254BEF" w:rsidRDefault="00254BEF" w:rsidP="009A2D74">
      <w:pPr>
        <w:ind w:right="-739"/>
        <w:rPr>
          <w:rFonts w:ascii="Times New Roman" w:hAnsi="Times New Roman"/>
          <w:b/>
          <w:sz w:val="28"/>
          <w:szCs w:val="28"/>
        </w:rPr>
      </w:pPr>
    </w:p>
    <w:p w:rsidR="00254BEF" w:rsidRDefault="00254BEF" w:rsidP="009A2D74">
      <w:pPr>
        <w:ind w:right="-739"/>
        <w:rPr>
          <w:rFonts w:ascii="Times New Roman" w:hAnsi="Times New Roman"/>
          <w:b/>
          <w:sz w:val="28"/>
          <w:szCs w:val="28"/>
        </w:rPr>
      </w:pPr>
    </w:p>
    <w:p w:rsidR="00254BEF" w:rsidRDefault="00254BEF" w:rsidP="009A2D74">
      <w:pPr>
        <w:ind w:right="-739"/>
        <w:rPr>
          <w:rFonts w:ascii="Times New Roman" w:hAnsi="Times New Roman"/>
          <w:b/>
          <w:sz w:val="28"/>
          <w:szCs w:val="28"/>
        </w:rPr>
      </w:pPr>
    </w:p>
    <w:p w:rsidR="00254BEF" w:rsidRDefault="00254BEF" w:rsidP="009A2D74">
      <w:pPr>
        <w:ind w:right="-739"/>
        <w:rPr>
          <w:rFonts w:ascii="Times New Roman" w:hAnsi="Times New Roman"/>
          <w:b/>
          <w:sz w:val="28"/>
          <w:szCs w:val="28"/>
        </w:rPr>
      </w:pPr>
    </w:p>
    <w:p w:rsidR="00254BEF" w:rsidRDefault="00254BEF" w:rsidP="009A2D74">
      <w:pPr>
        <w:ind w:right="-739"/>
        <w:rPr>
          <w:rFonts w:ascii="Times New Roman" w:hAnsi="Times New Roman"/>
          <w:b/>
          <w:sz w:val="28"/>
          <w:szCs w:val="28"/>
        </w:rPr>
      </w:pPr>
    </w:p>
    <w:p w:rsidR="00254BEF" w:rsidRDefault="00254BEF" w:rsidP="009A2D74">
      <w:pPr>
        <w:ind w:right="-739"/>
        <w:rPr>
          <w:rFonts w:ascii="Times New Roman" w:hAnsi="Times New Roman"/>
          <w:b/>
          <w:sz w:val="28"/>
          <w:szCs w:val="28"/>
        </w:rPr>
      </w:pPr>
    </w:p>
    <w:p w:rsidR="00254BEF" w:rsidRDefault="00254BEF" w:rsidP="009A2D74">
      <w:pPr>
        <w:ind w:right="-739"/>
        <w:rPr>
          <w:rFonts w:ascii="Times New Roman" w:hAnsi="Times New Roman"/>
          <w:b/>
          <w:sz w:val="28"/>
          <w:szCs w:val="28"/>
        </w:rPr>
      </w:pPr>
    </w:p>
    <w:p w:rsidR="00330EC2" w:rsidRDefault="00254BEF" w:rsidP="009A2D74">
      <w:pPr>
        <w:ind w:right="-7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="00330EC2" w:rsidRPr="005D1DEE">
        <w:rPr>
          <w:rFonts w:ascii="Times New Roman" w:hAnsi="Times New Roman"/>
          <w:b/>
          <w:sz w:val="24"/>
          <w:szCs w:val="24"/>
        </w:rPr>
        <w:t>Лист коррекции рабочей программы.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694"/>
        <w:gridCol w:w="4935"/>
        <w:gridCol w:w="2957"/>
        <w:gridCol w:w="2958"/>
      </w:tblGrid>
      <w:tr w:rsidR="00330EC2" w:rsidRPr="00BE5991" w:rsidTr="00BD32FC">
        <w:tc>
          <w:tcPr>
            <w:tcW w:w="1242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1">
              <w:rPr>
                <w:rFonts w:ascii="Times New Roman" w:hAnsi="Times New Roman"/>
                <w:b/>
                <w:sz w:val="24"/>
                <w:szCs w:val="24"/>
              </w:rPr>
              <w:t xml:space="preserve">№  урока </w:t>
            </w:r>
          </w:p>
        </w:tc>
        <w:tc>
          <w:tcPr>
            <w:tcW w:w="2694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Дата</w:t>
            </w:r>
          </w:p>
          <w:p w:rsidR="00330EC2" w:rsidRPr="00BE5991" w:rsidRDefault="00330EC2" w:rsidP="00BD32FC">
            <w:pPr>
              <w:spacing w:after="0" w:line="240" w:lineRule="auto"/>
              <w:ind w:right="-73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1">
              <w:rPr>
                <w:rFonts w:ascii="Times New Roman" w:hAnsi="Times New Roman"/>
                <w:b/>
                <w:sz w:val="24"/>
                <w:szCs w:val="24"/>
              </w:rPr>
              <w:t xml:space="preserve">    проведения урока</w:t>
            </w:r>
          </w:p>
          <w:p w:rsidR="00330EC2" w:rsidRPr="00BE5991" w:rsidRDefault="00330EC2" w:rsidP="00BD32FC">
            <w:pPr>
              <w:spacing w:after="0" w:line="240" w:lineRule="auto"/>
              <w:ind w:right="-73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1">
              <w:rPr>
                <w:rFonts w:ascii="Times New Roman" w:hAnsi="Times New Roman"/>
                <w:b/>
                <w:sz w:val="24"/>
                <w:szCs w:val="24"/>
              </w:rPr>
              <w:t xml:space="preserve">          (по факту)</w:t>
            </w:r>
          </w:p>
        </w:tc>
        <w:tc>
          <w:tcPr>
            <w:tcW w:w="4935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Темы урока</w:t>
            </w:r>
          </w:p>
        </w:tc>
        <w:tc>
          <w:tcPr>
            <w:tcW w:w="2957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1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1">
              <w:rPr>
                <w:rFonts w:ascii="Times New Roman" w:hAnsi="Times New Roman"/>
                <w:b/>
                <w:sz w:val="24"/>
                <w:szCs w:val="24"/>
              </w:rPr>
              <w:t xml:space="preserve">           Основание</w:t>
            </w:r>
          </w:p>
        </w:tc>
        <w:tc>
          <w:tcPr>
            <w:tcW w:w="2958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E599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b/>
                <w:sz w:val="24"/>
                <w:szCs w:val="24"/>
              </w:rPr>
            </w:pPr>
            <w:r w:rsidRPr="00BE5991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BE5991">
              <w:rPr>
                <w:rFonts w:ascii="Times New Roman" w:hAnsi="Times New Roman"/>
                <w:b/>
                <w:sz w:val="24"/>
                <w:szCs w:val="24"/>
              </w:rPr>
              <w:t xml:space="preserve">Подпись </w:t>
            </w: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  <w:r w:rsidRPr="00BE5991">
              <w:rPr>
                <w:rFonts w:ascii="Times New Roman" w:hAnsi="Times New Roman"/>
                <w:b/>
                <w:sz w:val="24"/>
                <w:szCs w:val="24"/>
              </w:rPr>
              <w:t xml:space="preserve">   ответственного лица</w:t>
            </w:r>
          </w:p>
        </w:tc>
      </w:tr>
      <w:tr w:rsidR="00330EC2" w:rsidRPr="00BE5991" w:rsidTr="00BD32FC">
        <w:tc>
          <w:tcPr>
            <w:tcW w:w="1242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EC2" w:rsidRPr="00BE5991" w:rsidTr="00BD32FC">
        <w:tc>
          <w:tcPr>
            <w:tcW w:w="1242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EC2" w:rsidRPr="00BE5991" w:rsidTr="00BD32FC">
        <w:tc>
          <w:tcPr>
            <w:tcW w:w="1242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EC2" w:rsidRPr="00BE5991" w:rsidTr="00BD32FC">
        <w:tc>
          <w:tcPr>
            <w:tcW w:w="1242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EC2" w:rsidRPr="00BE5991" w:rsidTr="00BD32FC">
        <w:tc>
          <w:tcPr>
            <w:tcW w:w="1242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EC2" w:rsidRPr="00BE5991" w:rsidTr="00BD32FC">
        <w:tc>
          <w:tcPr>
            <w:tcW w:w="1242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EC2" w:rsidRPr="00BE5991" w:rsidTr="00BD32FC">
        <w:tc>
          <w:tcPr>
            <w:tcW w:w="1242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30EC2" w:rsidRPr="00BE5991" w:rsidRDefault="00330EC2" w:rsidP="00BD32FC">
            <w:pPr>
              <w:spacing w:after="0" w:line="240" w:lineRule="auto"/>
              <w:ind w:right="-73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EC2" w:rsidRDefault="00330EC2" w:rsidP="009F668C">
      <w:pPr>
        <w:ind w:left="-851" w:right="-881"/>
      </w:pPr>
    </w:p>
    <w:p w:rsidR="00330EC2" w:rsidRDefault="00330EC2" w:rsidP="009F668C">
      <w:pPr>
        <w:ind w:left="-851" w:right="-881"/>
      </w:pPr>
    </w:p>
    <w:p w:rsidR="00330EC2" w:rsidRDefault="00330EC2"/>
    <w:sectPr w:rsidR="00330EC2" w:rsidSect="0038074B">
      <w:footerReference w:type="default" r:id="rId8"/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C3" w:rsidRDefault="00F048C3" w:rsidP="00E96809">
      <w:pPr>
        <w:spacing w:after="0" w:line="240" w:lineRule="auto"/>
      </w:pPr>
      <w:r>
        <w:separator/>
      </w:r>
    </w:p>
  </w:endnote>
  <w:endnote w:type="continuationSeparator" w:id="0">
    <w:p w:rsidR="00F048C3" w:rsidRDefault="00F048C3" w:rsidP="00E9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09" w:rsidRDefault="00E968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F0588">
      <w:rPr>
        <w:noProof/>
      </w:rPr>
      <w:t>7</w:t>
    </w:r>
    <w:r>
      <w:fldChar w:fldCharType="end"/>
    </w:r>
  </w:p>
  <w:p w:rsidR="00E96809" w:rsidRDefault="00E968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C3" w:rsidRDefault="00F048C3" w:rsidP="00E96809">
      <w:pPr>
        <w:spacing w:after="0" w:line="240" w:lineRule="auto"/>
      </w:pPr>
      <w:r>
        <w:separator/>
      </w:r>
    </w:p>
  </w:footnote>
  <w:footnote w:type="continuationSeparator" w:id="0">
    <w:p w:rsidR="00F048C3" w:rsidRDefault="00F048C3" w:rsidP="00E96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D6F"/>
    <w:multiLevelType w:val="multilevel"/>
    <w:tmpl w:val="DB4E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17FF2"/>
    <w:multiLevelType w:val="multilevel"/>
    <w:tmpl w:val="76C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80CBF"/>
    <w:multiLevelType w:val="multilevel"/>
    <w:tmpl w:val="4B9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C191E"/>
    <w:multiLevelType w:val="hybridMultilevel"/>
    <w:tmpl w:val="666A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F63A14"/>
    <w:multiLevelType w:val="hybridMultilevel"/>
    <w:tmpl w:val="B70241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3D95284"/>
    <w:multiLevelType w:val="multilevel"/>
    <w:tmpl w:val="BA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80053"/>
    <w:multiLevelType w:val="multilevel"/>
    <w:tmpl w:val="228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6D2ABB"/>
    <w:multiLevelType w:val="multilevel"/>
    <w:tmpl w:val="280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254CFD"/>
    <w:multiLevelType w:val="multilevel"/>
    <w:tmpl w:val="8524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FC206B"/>
    <w:multiLevelType w:val="multilevel"/>
    <w:tmpl w:val="C9B6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E20FC"/>
    <w:multiLevelType w:val="multilevel"/>
    <w:tmpl w:val="1292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36784"/>
    <w:multiLevelType w:val="hybridMultilevel"/>
    <w:tmpl w:val="F670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C05CE"/>
    <w:multiLevelType w:val="hybridMultilevel"/>
    <w:tmpl w:val="A39C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E48"/>
    <w:rsid w:val="00026285"/>
    <w:rsid w:val="0005286C"/>
    <w:rsid w:val="00072486"/>
    <w:rsid w:val="00072551"/>
    <w:rsid w:val="00094D72"/>
    <w:rsid w:val="000A6391"/>
    <w:rsid w:val="00146CFA"/>
    <w:rsid w:val="00194F7A"/>
    <w:rsid w:val="001C05C0"/>
    <w:rsid w:val="002152C3"/>
    <w:rsid w:val="00235E71"/>
    <w:rsid w:val="00254BEF"/>
    <w:rsid w:val="00275FA3"/>
    <w:rsid w:val="0027762B"/>
    <w:rsid w:val="002C32DD"/>
    <w:rsid w:val="002F380F"/>
    <w:rsid w:val="002F3992"/>
    <w:rsid w:val="00330EC2"/>
    <w:rsid w:val="003655AE"/>
    <w:rsid w:val="00375BC7"/>
    <w:rsid w:val="00377AD2"/>
    <w:rsid w:val="0038074B"/>
    <w:rsid w:val="003D7EAC"/>
    <w:rsid w:val="003E46EB"/>
    <w:rsid w:val="00407A28"/>
    <w:rsid w:val="00442196"/>
    <w:rsid w:val="004657A7"/>
    <w:rsid w:val="004A6C85"/>
    <w:rsid w:val="0051367C"/>
    <w:rsid w:val="00560D77"/>
    <w:rsid w:val="0056411E"/>
    <w:rsid w:val="005C4653"/>
    <w:rsid w:val="005D1DEE"/>
    <w:rsid w:val="005E1D80"/>
    <w:rsid w:val="00610A7B"/>
    <w:rsid w:val="006114FB"/>
    <w:rsid w:val="00624178"/>
    <w:rsid w:val="00624469"/>
    <w:rsid w:val="0063395E"/>
    <w:rsid w:val="00635185"/>
    <w:rsid w:val="00687EC0"/>
    <w:rsid w:val="006C7885"/>
    <w:rsid w:val="006D5025"/>
    <w:rsid w:val="006F451F"/>
    <w:rsid w:val="00742F3C"/>
    <w:rsid w:val="00763ED4"/>
    <w:rsid w:val="007650ED"/>
    <w:rsid w:val="00765EFD"/>
    <w:rsid w:val="00773DCE"/>
    <w:rsid w:val="007852BA"/>
    <w:rsid w:val="00793C74"/>
    <w:rsid w:val="007A6C42"/>
    <w:rsid w:val="007B7C1F"/>
    <w:rsid w:val="007E631D"/>
    <w:rsid w:val="008244B6"/>
    <w:rsid w:val="00834CA8"/>
    <w:rsid w:val="00885C60"/>
    <w:rsid w:val="0089316D"/>
    <w:rsid w:val="008A3CCC"/>
    <w:rsid w:val="00904E48"/>
    <w:rsid w:val="00964DD2"/>
    <w:rsid w:val="00986D9B"/>
    <w:rsid w:val="009934C2"/>
    <w:rsid w:val="009A2D74"/>
    <w:rsid w:val="009A3459"/>
    <w:rsid w:val="009B0066"/>
    <w:rsid w:val="009B57DD"/>
    <w:rsid w:val="009F4C3B"/>
    <w:rsid w:val="009F668C"/>
    <w:rsid w:val="00A27E9D"/>
    <w:rsid w:val="00A36F47"/>
    <w:rsid w:val="00A530F1"/>
    <w:rsid w:val="00A950DD"/>
    <w:rsid w:val="00AD08C0"/>
    <w:rsid w:val="00AF1C63"/>
    <w:rsid w:val="00B3278E"/>
    <w:rsid w:val="00B448FB"/>
    <w:rsid w:val="00B615E7"/>
    <w:rsid w:val="00BA5442"/>
    <w:rsid w:val="00BD32FC"/>
    <w:rsid w:val="00BE3061"/>
    <w:rsid w:val="00BE5991"/>
    <w:rsid w:val="00C02F11"/>
    <w:rsid w:val="00C46194"/>
    <w:rsid w:val="00C8527A"/>
    <w:rsid w:val="00CD0155"/>
    <w:rsid w:val="00CE3A28"/>
    <w:rsid w:val="00D057D7"/>
    <w:rsid w:val="00D061D4"/>
    <w:rsid w:val="00DF0588"/>
    <w:rsid w:val="00DF75F9"/>
    <w:rsid w:val="00E71097"/>
    <w:rsid w:val="00E842BF"/>
    <w:rsid w:val="00E96809"/>
    <w:rsid w:val="00EB093C"/>
    <w:rsid w:val="00EE0B75"/>
    <w:rsid w:val="00F048C3"/>
    <w:rsid w:val="00F10BA1"/>
    <w:rsid w:val="00F16CC2"/>
    <w:rsid w:val="00F41762"/>
    <w:rsid w:val="00F65F4F"/>
    <w:rsid w:val="00FA7C6B"/>
    <w:rsid w:val="00FB6027"/>
    <w:rsid w:val="00FD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4E48"/>
    <w:pPr>
      <w:ind w:left="720"/>
      <w:contextualSpacing/>
    </w:pPr>
  </w:style>
  <w:style w:type="table" w:styleId="a4">
    <w:name w:val="Table Grid"/>
    <w:basedOn w:val="a1"/>
    <w:uiPriority w:val="99"/>
    <w:rsid w:val="00904E4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semiHidden/>
    <w:rsid w:val="00A27E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uiPriority w:val="99"/>
    <w:locked/>
    <w:rsid w:val="0063395E"/>
    <w:rPr>
      <w:sz w:val="18"/>
      <w:shd w:val="clear" w:color="auto" w:fill="FFFFFF"/>
    </w:rPr>
  </w:style>
  <w:style w:type="paragraph" w:styleId="a6">
    <w:name w:val="Body Text"/>
    <w:basedOn w:val="a"/>
    <w:link w:val="a7"/>
    <w:uiPriority w:val="99"/>
    <w:rsid w:val="0063395E"/>
    <w:pPr>
      <w:widowControl w:val="0"/>
      <w:shd w:val="clear" w:color="auto" w:fill="FFFFFF"/>
      <w:spacing w:after="0" w:line="240" w:lineRule="atLeast"/>
      <w:jc w:val="right"/>
    </w:pPr>
    <w:rPr>
      <w:sz w:val="18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BE3061"/>
    <w:rPr>
      <w:rFonts w:cs="Times New Roman"/>
    </w:rPr>
  </w:style>
  <w:style w:type="character" w:customStyle="1" w:styleId="1">
    <w:name w:val="Основной текст Знак1"/>
    <w:uiPriority w:val="99"/>
    <w:semiHidden/>
    <w:rsid w:val="0063395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5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75FA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68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9680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968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9680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12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cp:lastPrinted>2021-12-27T17:28:00Z</cp:lastPrinted>
  <dcterms:created xsi:type="dcterms:W3CDTF">2017-02-27T03:42:00Z</dcterms:created>
  <dcterms:modified xsi:type="dcterms:W3CDTF">2021-12-27T17:30:00Z</dcterms:modified>
</cp:coreProperties>
</file>