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0BB" w:rsidRDefault="001F1412" w:rsidP="00D50E90">
      <w:r>
        <w:t xml:space="preserve">                         </w:t>
      </w:r>
    </w:p>
    <w:p w:rsidR="00935111" w:rsidRPr="00080B7B" w:rsidRDefault="00935111" w:rsidP="00935111">
      <w:pPr>
        <w:jc w:val="center"/>
        <w:rPr>
          <w:rFonts w:eastAsia="Calibri"/>
          <w:b/>
          <w:lang w:eastAsia="en-US"/>
        </w:rPr>
      </w:pPr>
      <w:r>
        <w:t xml:space="preserve">         </w:t>
      </w:r>
      <w:r w:rsidRPr="008E42D9">
        <w:rPr>
          <w:rFonts w:eastAsia="Calibri"/>
          <w:b/>
          <w:lang w:eastAsia="en-US"/>
        </w:rPr>
        <w:t>Муниц</w:t>
      </w:r>
      <w:r w:rsidRPr="00080B7B">
        <w:rPr>
          <w:rFonts w:eastAsia="Calibri"/>
          <w:b/>
          <w:lang w:eastAsia="en-US"/>
        </w:rPr>
        <w:t>ипальное казенное общеобразовательное учреждение «</w:t>
      </w:r>
      <w:proofErr w:type="spellStart"/>
      <w:r w:rsidRPr="00080B7B">
        <w:rPr>
          <w:rFonts w:eastAsia="Calibri"/>
          <w:b/>
          <w:lang w:eastAsia="en-US"/>
        </w:rPr>
        <w:t>Краснооктябрьская</w:t>
      </w:r>
      <w:proofErr w:type="spellEnd"/>
      <w:r w:rsidRPr="00080B7B">
        <w:rPr>
          <w:rFonts w:eastAsia="Calibri"/>
          <w:b/>
          <w:lang w:eastAsia="en-US"/>
        </w:rPr>
        <w:t xml:space="preserve"> средняя общеобразовательная школа </w:t>
      </w:r>
    </w:p>
    <w:p w:rsidR="00935111" w:rsidRPr="00080B7B" w:rsidRDefault="00935111" w:rsidP="00935111">
      <w:pPr>
        <w:spacing w:after="200" w:line="276" w:lineRule="auto"/>
        <w:jc w:val="center"/>
        <w:rPr>
          <w:rFonts w:eastAsia="Calibri"/>
          <w:b/>
          <w:lang w:eastAsia="en-US"/>
        </w:rPr>
      </w:pPr>
      <w:r w:rsidRPr="00080B7B">
        <w:rPr>
          <w:rFonts w:eastAsia="Calibri"/>
          <w:b/>
          <w:lang w:eastAsia="en-US"/>
        </w:rPr>
        <w:t xml:space="preserve">имени Расула Гамзатова» </w:t>
      </w:r>
      <w:proofErr w:type="spellStart"/>
      <w:r w:rsidRPr="00080B7B">
        <w:rPr>
          <w:rFonts w:eastAsia="Calibri"/>
          <w:b/>
          <w:lang w:eastAsia="en-US"/>
        </w:rPr>
        <w:t>Кизлярского</w:t>
      </w:r>
      <w:proofErr w:type="spellEnd"/>
      <w:r w:rsidRPr="00080B7B">
        <w:rPr>
          <w:rFonts w:eastAsia="Calibri"/>
          <w:b/>
          <w:lang w:eastAsia="en-US"/>
        </w:rPr>
        <w:t xml:space="preserve"> района Республики Дагестан</w:t>
      </w: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6697980</wp:posOffset>
                </wp:positionH>
                <wp:positionV relativeFrom="paragraph">
                  <wp:posOffset>13970</wp:posOffset>
                </wp:positionV>
                <wp:extent cx="2317750" cy="1456690"/>
                <wp:effectExtent l="0" t="0" r="25400"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456690"/>
                        </a:xfrm>
                        <a:prstGeom prst="rect">
                          <a:avLst/>
                        </a:prstGeom>
                        <a:solidFill>
                          <a:srgbClr val="FFFFFF"/>
                        </a:solidFill>
                        <a:ln w="9525">
                          <a:solidFill>
                            <a:srgbClr val="FFFFFF"/>
                          </a:solidFill>
                          <a:miter lim="800000"/>
                          <a:headEnd/>
                          <a:tailEnd/>
                        </a:ln>
                      </wps:spPr>
                      <wps:txbx>
                        <w:txbxContent>
                          <w:p w:rsidR="00935111" w:rsidRDefault="00935111" w:rsidP="00935111">
                            <w:r>
                              <w:t>Утверждаю:</w:t>
                            </w:r>
                          </w:p>
                          <w:p w:rsidR="00935111" w:rsidRDefault="00935111" w:rsidP="00935111">
                            <w:r>
                              <w:t>Директор школы</w:t>
                            </w:r>
                          </w:p>
                          <w:p w:rsidR="00935111" w:rsidRDefault="00935111" w:rsidP="00935111">
                            <w:r>
                              <w:t>_________________________</w:t>
                            </w:r>
                          </w:p>
                          <w:p w:rsidR="00935111" w:rsidRDefault="00935111" w:rsidP="00935111">
                            <w:r>
                              <w:t>Исмаилов Г.А.</w:t>
                            </w:r>
                          </w:p>
                          <w:p w:rsidR="00935111" w:rsidRDefault="00935111" w:rsidP="00935111"/>
                          <w:p w:rsidR="00935111" w:rsidRDefault="00935111" w:rsidP="00935111"/>
                          <w:p w:rsidR="00935111" w:rsidRDefault="00935111" w:rsidP="00935111">
                            <w:r>
                              <w:t xml:space="preserve"> «___» ______________2021г.</w:t>
                            </w:r>
                          </w:p>
                          <w:p w:rsidR="00935111" w:rsidRDefault="00935111" w:rsidP="00935111">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527.4pt;margin-top:1.1pt;width:182.5pt;height:1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OjTAIAAFkEAAAOAAAAZHJzL2Uyb0RvYy54bWysVM1uEzEQviPxDpbvdLMhSZtVNlWVUoRU&#10;oFLhARyvN2vhtc3YySackHpF4hF4CC6Inz7D5o0Ye9OQwgUh9mB5PJ7PM983s5PTda3ISoCTRuc0&#10;PepRIjQ3hdSLnL5+dfHohBLnmS6YMlrkdCMcPZ0+fDBpbCb6pjKqEEAQRLussTmtvLdZkjheiZq5&#10;I2OFRmdpoGYeTVgkBbAG0WuV9Hu9UdIYKCwYLpzD0/POSacRvywF9y/L0glPVE4xNx9XiOs8rMl0&#10;wrIFMFtJvkuD/UMWNZMaH91DnTPPyBLkH1C15GCcKf0RN3ViylJyEWvAatLeb9VcV8yKWAuS4+ye&#10;Jvf/YPmL1RUQWeR0TIlmNUrUftq+335sv7e325v2c3vbftt+aH+0X9qvZBz4aqzLMOzaXkGo2NlL&#10;w984os2sYnohzgBMUwlWYJZpuJ/cCwiGw1Ayb56bAp9jS28idesS6gCIpJB1VGizV0isPeF42H+c&#10;Hh8PUUiOvnQwHI3GUcOEZXfhFpx/KkxNwiangC0Q4dnq0vmQDsvursT0jZLFhVQqGrCYzxSQFcN2&#10;uYhfrACrPLymNGmQsGF/GJHv+dzfQdTSY98rWef0pBe+rhMDb090EbvSM6m6Paas9I7IwF2ngV/P&#10;1zs55qbYIKVguv7GecRNZeAdJQ32dk7d2yUDQYl6plGWcToYhGGIxmB43EcDDj3zQw/THKFy6inp&#10;tjPfDdDSglxU+FIaadDmDKUsZSQ5yNxltcsb+zdyv5u1MCCHdrz1648w/QkAAP//AwBQSwMEFAAG&#10;AAgAAAAhAEVIEJfeAAAACwEAAA8AAABkcnMvZG93bnJldi54bWxMj8FOwzAQRO9I/IO1SNyokxAq&#10;GuJUUIK4cCil3Lf2kkTEdhS7bcrXsz3BcWZHs2/K5WR7caAxdN4pSGcJCHLam841CrYfLzf3IEJE&#10;Z7D3jhScKMCyurwosTD+6N7psImN4BIXClTQxjgUUgbdksUw8wM5vn350WJkOTbSjHjkctvLLEnm&#10;0mLn+EOLA61a0t+bvVWwRnxe/7xq/VSf3vKaVp81+V6p66vp8QFEpCn+heGMz+hQMdPO750Jomed&#10;3OXMHhVkGYhzIE8XbOzYuE3nIKtS/t9Q/QIAAP//AwBQSwECLQAUAAYACAAAACEAtoM4kv4AAADh&#10;AQAAEwAAAAAAAAAAAAAAAAAAAAAAW0NvbnRlbnRfVHlwZXNdLnhtbFBLAQItABQABgAIAAAAIQA4&#10;/SH/1gAAAJQBAAALAAAAAAAAAAAAAAAAAC8BAABfcmVscy8ucmVsc1BLAQItABQABgAIAAAAIQDe&#10;MyOjTAIAAFkEAAAOAAAAAAAAAAAAAAAAAC4CAABkcnMvZTJvRG9jLnhtbFBLAQItABQABgAIAAAA&#10;IQBFSBCX3gAAAAsBAAAPAAAAAAAAAAAAAAAAAKYEAABkcnMvZG93bnJldi54bWxQSwUGAAAAAAQA&#10;BADzAAAAsQUAAAAA&#10;" strokecolor="white">
                <v:textbox>
                  <w:txbxContent>
                    <w:p w:rsidR="00935111" w:rsidRDefault="00935111" w:rsidP="00935111">
                      <w:r>
                        <w:t>Утверждаю:</w:t>
                      </w:r>
                    </w:p>
                    <w:p w:rsidR="00935111" w:rsidRDefault="00935111" w:rsidP="00935111">
                      <w:r>
                        <w:t>Директор школы</w:t>
                      </w:r>
                    </w:p>
                    <w:p w:rsidR="00935111" w:rsidRDefault="00935111" w:rsidP="00935111">
                      <w:r>
                        <w:t>_________________________</w:t>
                      </w:r>
                    </w:p>
                    <w:p w:rsidR="00935111" w:rsidRDefault="00935111" w:rsidP="00935111">
                      <w:r>
                        <w:t>Исмаилов Г.А.</w:t>
                      </w:r>
                    </w:p>
                    <w:p w:rsidR="00935111" w:rsidRDefault="00935111" w:rsidP="00935111"/>
                    <w:p w:rsidR="00935111" w:rsidRDefault="00935111" w:rsidP="00935111"/>
                    <w:p w:rsidR="00935111" w:rsidRDefault="00935111" w:rsidP="00935111">
                      <w:r>
                        <w:t xml:space="preserve"> «___» ______________2021г.</w:t>
                      </w:r>
                    </w:p>
                    <w:p w:rsidR="00935111" w:rsidRDefault="00935111" w:rsidP="00935111">
                      <w:pPr>
                        <w:rPr>
                          <w:rFonts w:ascii="Calibri" w:hAnsi="Calibri"/>
                          <w:sz w:val="22"/>
                          <w:szCs w:val="22"/>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581025</wp:posOffset>
                </wp:positionH>
                <wp:positionV relativeFrom="paragraph">
                  <wp:posOffset>13970</wp:posOffset>
                </wp:positionV>
                <wp:extent cx="2317750" cy="1456690"/>
                <wp:effectExtent l="0" t="0" r="2540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456690"/>
                        </a:xfrm>
                        <a:prstGeom prst="rect">
                          <a:avLst/>
                        </a:prstGeom>
                        <a:solidFill>
                          <a:srgbClr val="FFFFFF"/>
                        </a:solidFill>
                        <a:ln w="9525">
                          <a:solidFill>
                            <a:srgbClr val="FFFFFF"/>
                          </a:solidFill>
                          <a:miter lim="800000"/>
                          <a:headEnd/>
                          <a:tailEnd/>
                        </a:ln>
                      </wps:spPr>
                      <wps:txbx>
                        <w:txbxContent>
                          <w:p w:rsidR="00935111" w:rsidRDefault="00935111" w:rsidP="00935111">
                            <w:r>
                              <w:t>Рекомендовано:</w:t>
                            </w:r>
                          </w:p>
                          <w:p w:rsidR="00935111" w:rsidRDefault="00935111" w:rsidP="00935111">
                            <w:r>
                              <w:t>методическим объединением</w:t>
                            </w:r>
                          </w:p>
                          <w:p w:rsidR="00935111" w:rsidRDefault="00935111" w:rsidP="00935111">
                            <w:r>
                              <w:t>_________________________</w:t>
                            </w:r>
                          </w:p>
                          <w:p w:rsidR="00935111" w:rsidRDefault="00935111" w:rsidP="00935111">
                            <w:r>
                              <w:t>Руководитель МО</w:t>
                            </w:r>
                          </w:p>
                          <w:p w:rsidR="00935111" w:rsidRDefault="00935111" w:rsidP="00935111">
                            <w:r>
                              <w:t>_________________________</w:t>
                            </w:r>
                          </w:p>
                          <w:p w:rsidR="00935111" w:rsidRDefault="00935111" w:rsidP="00935111">
                            <w:proofErr w:type="spellStart"/>
                            <w:r>
                              <w:t>Исабалаева</w:t>
                            </w:r>
                            <w:proofErr w:type="spellEnd"/>
                            <w:r>
                              <w:t xml:space="preserve"> А.Г.</w:t>
                            </w:r>
                          </w:p>
                          <w:p w:rsidR="00935111" w:rsidRDefault="00935111" w:rsidP="00935111">
                            <w:pPr>
                              <w:rPr>
                                <w:rFonts w:ascii="Calibri" w:hAnsi="Calibri"/>
                              </w:rPr>
                            </w:pPr>
                            <w:r>
                              <w:t>«___» ______________2021г.</w:t>
                            </w:r>
                          </w:p>
                          <w:p w:rsidR="00935111" w:rsidRDefault="00935111" w:rsidP="0093511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left:0;text-align:left;margin-left:45.75pt;margin-top:1.1pt;width:182.5pt;height:1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aoTgIAAGAEAAAOAAAAZHJzL2Uyb0RvYy54bWysVM1uEzEQviPxDpbvdLMhSZtVNlWVUoRU&#10;oFLhARyvN2vhtc3YySackLgi8Qg8BBfET59h80aMvWmawgUh9mB5PJ7PM983s5PTda3ISoCTRuc0&#10;PepRIjQ3hdSLnL5+dfHohBLnmS6YMlrkdCMcPZ0+fDBpbCb6pjKqEEAQRLussTmtvLdZkjheiZq5&#10;I2OFRmdpoGYeTVgkBbAG0WuV9Hu9UdIYKCwYLpzD0/POSacRvywF9y/L0glPVE4xNx9XiOs8rMl0&#10;wrIFMFtJvkuD/UMWNZMaH91DnTPPyBLkH1C15GCcKf0RN3ViylJyEWvAatLeb9VcV8yKWAuS4+ye&#10;Jvf/YPmL1RUQWeQUhdKsRonaz9v320/tj/Zm+6H90t6037cf25/t1/YbOQl8NdZlGHZtryBU7Oyl&#10;4W8c0WZWMb0QZwCmqQQrMMs03E/uBQTDYSiZN89Ngc+xpTeRunUJdQBEUsg6KrTZKyTWnnA87D9O&#10;j4+HKCRHXzoYjkbjqGHCsttwC84/FaYmYZNTwBaI8Gx16XxIh2W3V2L6RsniQioVDVjMZwrIimG7&#10;XMQvVoBVHl5TmjQ5HQ/7w4h8z+f+DqKWHvteyRqJ74Wv68TA2xNdxK70TKpujykrvSMycNdp4Nfz&#10;dVQushx4nZtig8yC6docxxI3lYF3lDTY4jl1b5cMBCXqmUZ1xulgEGYiGoPhcR8NOPTMDz1Mc4TK&#10;qaek2858N0dLC3JR4UtpZEObM1S0lJHru6x26WMbRwl2Ixfm5NCOt+5+DNNfAAAA//8DAFBLAwQU&#10;AAYACAAAACEAZOPKcdwAAAAIAQAADwAAAGRycy9kb3ducmV2LnhtbEyPy07DMBBF90j8gzVI7KiT&#10;0EYlxKmgBLFhUVrYT+MhifAjit025esZVrA8uld3zpSryRpxpDH03ilIZwkIco3XvWsVvO+eb5Yg&#10;QkSn0XhHCs4UYFVdXpRYaH9yb3TcxlbwiAsFKuhiHAopQ9ORxTDzAznOPv1oMTKOrdQjnnjcGpkl&#10;SS4t9o4vdDjQuqPma3uwCjaIT5vvl6Z5rM+v85rWHzV5o9T11fRwDyLSFP/K8KvP6lCx094fnA7C&#10;KLhLF9xUkGUgOJ4vcuY9822ag6xK+f+B6gcAAP//AwBQSwECLQAUAAYACAAAACEAtoM4kv4AAADh&#10;AQAAEwAAAAAAAAAAAAAAAAAAAAAAW0NvbnRlbnRfVHlwZXNdLnhtbFBLAQItABQABgAIAAAAIQA4&#10;/SH/1gAAAJQBAAALAAAAAAAAAAAAAAAAAC8BAABfcmVscy8ucmVsc1BLAQItABQABgAIAAAAIQCN&#10;nkaoTgIAAGAEAAAOAAAAAAAAAAAAAAAAAC4CAABkcnMvZTJvRG9jLnhtbFBLAQItABQABgAIAAAA&#10;IQBk48px3AAAAAgBAAAPAAAAAAAAAAAAAAAAAKgEAABkcnMvZG93bnJldi54bWxQSwUGAAAAAAQA&#10;BADzAAAAsQUAAAAA&#10;" strokecolor="white">
                <v:textbox>
                  <w:txbxContent>
                    <w:p w:rsidR="00935111" w:rsidRDefault="00935111" w:rsidP="00935111">
                      <w:r>
                        <w:t>Рекомендовано:</w:t>
                      </w:r>
                    </w:p>
                    <w:p w:rsidR="00935111" w:rsidRDefault="00935111" w:rsidP="00935111">
                      <w:r>
                        <w:t>методическим объединением</w:t>
                      </w:r>
                    </w:p>
                    <w:p w:rsidR="00935111" w:rsidRDefault="00935111" w:rsidP="00935111">
                      <w:r>
                        <w:t>_________________________</w:t>
                      </w:r>
                    </w:p>
                    <w:p w:rsidR="00935111" w:rsidRDefault="00935111" w:rsidP="00935111">
                      <w:r>
                        <w:t>Руководитель МО</w:t>
                      </w:r>
                    </w:p>
                    <w:p w:rsidR="00935111" w:rsidRDefault="00935111" w:rsidP="00935111">
                      <w:r>
                        <w:t>_________________________</w:t>
                      </w:r>
                    </w:p>
                    <w:p w:rsidR="00935111" w:rsidRDefault="00935111" w:rsidP="00935111">
                      <w:proofErr w:type="spellStart"/>
                      <w:r>
                        <w:t>Исабалаева</w:t>
                      </w:r>
                      <w:proofErr w:type="spellEnd"/>
                      <w:r>
                        <w:t xml:space="preserve"> А.Г.</w:t>
                      </w:r>
                    </w:p>
                    <w:p w:rsidR="00935111" w:rsidRDefault="00935111" w:rsidP="00935111">
                      <w:pPr>
                        <w:rPr>
                          <w:rFonts w:ascii="Calibri" w:hAnsi="Calibri"/>
                        </w:rPr>
                      </w:pPr>
                      <w:r>
                        <w:t>«___» ______________2021г.</w:t>
                      </w:r>
                    </w:p>
                    <w:p w:rsidR="00935111" w:rsidRDefault="00935111" w:rsidP="00935111">
                      <w:pPr>
                        <w:rPr>
                          <w:sz w:val="22"/>
                          <w:szCs w:val="22"/>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13970</wp:posOffset>
                </wp:positionV>
                <wp:extent cx="2317750" cy="1456690"/>
                <wp:effectExtent l="0" t="0" r="25400"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1456690"/>
                        </a:xfrm>
                        <a:prstGeom prst="rect">
                          <a:avLst/>
                        </a:prstGeom>
                        <a:solidFill>
                          <a:srgbClr val="FFFFFF"/>
                        </a:solidFill>
                        <a:ln w="9525">
                          <a:solidFill>
                            <a:srgbClr val="FFFFFF"/>
                          </a:solidFill>
                          <a:miter lim="800000"/>
                          <a:headEnd/>
                          <a:tailEnd/>
                        </a:ln>
                      </wps:spPr>
                      <wps:txbx>
                        <w:txbxContent>
                          <w:p w:rsidR="00935111" w:rsidRDefault="00935111" w:rsidP="00935111">
                            <w:r>
                              <w:t>Согласовано:</w:t>
                            </w:r>
                          </w:p>
                          <w:p w:rsidR="00935111" w:rsidRDefault="00935111" w:rsidP="00935111">
                            <w:r>
                              <w:t xml:space="preserve">Заместитель директора </w:t>
                            </w:r>
                          </w:p>
                          <w:p w:rsidR="00935111" w:rsidRDefault="00935111" w:rsidP="00935111">
                            <w:r>
                              <w:t>по УВР</w:t>
                            </w:r>
                          </w:p>
                          <w:p w:rsidR="00935111" w:rsidRDefault="00935111" w:rsidP="00935111">
                            <w:r>
                              <w:t>_________________________</w:t>
                            </w:r>
                          </w:p>
                          <w:p w:rsidR="00935111" w:rsidRDefault="00935111" w:rsidP="00935111">
                            <w:proofErr w:type="spellStart"/>
                            <w:r>
                              <w:t>Кленкова</w:t>
                            </w:r>
                            <w:proofErr w:type="spellEnd"/>
                            <w:r>
                              <w:t xml:space="preserve"> Е.В.</w:t>
                            </w:r>
                          </w:p>
                          <w:p w:rsidR="00935111" w:rsidRDefault="00935111" w:rsidP="00935111">
                            <w:pPr>
                              <w:rPr>
                                <w:rFonts w:ascii="Calibri" w:hAnsi="Calibri"/>
                              </w:rPr>
                            </w:pPr>
                          </w:p>
                          <w:p w:rsidR="00935111" w:rsidRDefault="00935111" w:rsidP="00935111">
                            <w:r>
                              <w:t xml:space="preserve"> «___» ______________2021г.</w:t>
                            </w:r>
                          </w:p>
                          <w:p w:rsidR="00935111" w:rsidRDefault="00935111" w:rsidP="0093511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left:0;text-align:left;margin-left:4in;margin-top:1.1pt;width:182.5pt;height:1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XLUAIAAGAEAAAOAAAAZHJzL2Uyb0RvYy54bWysVM1uEzEQviPxDpbvZLMhP82qm6pqCUIq&#10;UKnwAI7Xm7Xw2mbsZBNOSL0i8Qg8BBfET59h80aMvWlJ4YIQe7A8Hs/nme+b2eOTTa3IWoCTRuc0&#10;7fUpEZqbQuplTl+/mj86osR5pgumjBY53QpHT2YPHxw3NhMDUxlVCCAIol3W2JxW3tssSRyvRM1c&#10;z1ih0VkaqJlHE5ZJAaxB9Folg35/nDQGCguGC+fw9Lxz0lnEL0vB/cuydMITlVPMzccV4roIazI7&#10;ZtkSmK0k36fB/iGLmkmNj95BnTPPyArkH1C15GCcKX2PmzoxZSm5iDVgNWn/t2quKmZFrAXJcfaO&#10;Jvf/YPmL9SUQWeR0QolmNUrUftq9331sv7c3u+v2c3vTftt9aH+0X9qvZBL4aqzLMOzKXkKo2NkL&#10;w984os1ZxfRSnAKYphKswCzTcD+5FxAMh6Fk0Tw3BT7HVt5E6jYl1AEQSSGbqND2TiGx8YTj4eBx&#10;OpmMUEiOvnQ4Go+nUcOEZbfhFpx/KkxNwiangC0Q4dn6wvmQDstur8T0jZLFXCoVDVguzhSQNcN2&#10;mccvVoBVHl5TmjQ5nY4Go4h8z+f+DqKWHvteyTqnR/3wdZ0YeHuii9iVnknV7TFlpfdEBu46Dfxm&#10;sYnKDW5VWZhii8yC6docxxI3lYF3lDTY4jl1b1cMBCXqmUZ1pulwGGYiGsPRZIAGHHoWhx6mOULl&#10;1FPSbc98N0crC3JZ4UtpZEObU1S0lJHroHaX1T59bOMowX7kwpwc2vHWrx/D7CcAAAD//wMAUEsD&#10;BBQABgAIAAAAIQDPd4FL3QAAAAkBAAAPAAAAZHJzL2Rvd25yZXYueG1sTI/BTsMwEETvSPyDtUjc&#10;qJNQQglxKihBXDiUFu5be0kiYjuK3Tbl61lOcHya1eybcjnZXhxoDJ13CtJZAoKc9qZzjYL37fPV&#10;AkSI6Az23pGCEwVYVudnJRbGH90bHTaxEVziQoEK2hiHQsqgW7IYZn4gx9mnHy1GxrGRZsQjl9te&#10;ZkmSS4ud4w8tDrRqSX9t9lbBGvFp/f2i9WN9ep3XtPqoyfdKXV5MD/cgIk3x7xh+9VkdKnba+b0z&#10;QfQKbm5z3hIVZBkIzu/mKfOO+TrNQVal/L+g+gEAAP//AwBQSwECLQAUAAYACAAAACEAtoM4kv4A&#10;AADhAQAAEwAAAAAAAAAAAAAAAAAAAAAAW0NvbnRlbnRfVHlwZXNdLnhtbFBLAQItABQABgAIAAAA&#10;IQA4/SH/1gAAAJQBAAALAAAAAAAAAAAAAAAAAC8BAABfcmVscy8ucmVsc1BLAQItABQABgAIAAAA&#10;IQCnarXLUAIAAGAEAAAOAAAAAAAAAAAAAAAAAC4CAABkcnMvZTJvRG9jLnhtbFBLAQItABQABgAI&#10;AAAAIQDPd4FL3QAAAAkBAAAPAAAAAAAAAAAAAAAAAKoEAABkcnMvZG93bnJldi54bWxQSwUGAAAA&#10;AAQABADzAAAAtAUAAAAA&#10;" strokecolor="white">
                <v:textbox>
                  <w:txbxContent>
                    <w:p w:rsidR="00935111" w:rsidRDefault="00935111" w:rsidP="00935111">
                      <w:r>
                        <w:t>Согласовано:</w:t>
                      </w:r>
                    </w:p>
                    <w:p w:rsidR="00935111" w:rsidRDefault="00935111" w:rsidP="00935111">
                      <w:r>
                        <w:t xml:space="preserve">Заместитель директора </w:t>
                      </w:r>
                    </w:p>
                    <w:p w:rsidR="00935111" w:rsidRDefault="00935111" w:rsidP="00935111">
                      <w:r>
                        <w:t>по УВР</w:t>
                      </w:r>
                    </w:p>
                    <w:p w:rsidR="00935111" w:rsidRDefault="00935111" w:rsidP="00935111">
                      <w:r>
                        <w:t>_________________________</w:t>
                      </w:r>
                    </w:p>
                    <w:p w:rsidR="00935111" w:rsidRDefault="00935111" w:rsidP="00935111">
                      <w:proofErr w:type="spellStart"/>
                      <w:r>
                        <w:t>Кленкова</w:t>
                      </w:r>
                      <w:proofErr w:type="spellEnd"/>
                      <w:r>
                        <w:t xml:space="preserve"> Е.В.</w:t>
                      </w:r>
                    </w:p>
                    <w:p w:rsidR="00935111" w:rsidRDefault="00935111" w:rsidP="00935111">
                      <w:pPr>
                        <w:rPr>
                          <w:rFonts w:ascii="Calibri" w:hAnsi="Calibri"/>
                        </w:rPr>
                      </w:pPr>
                    </w:p>
                    <w:p w:rsidR="00935111" w:rsidRDefault="00935111" w:rsidP="00935111">
                      <w:r>
                        <w:t xml:space="preserve"> «___» ______________2021г.</w:t>
                      </w:r>
                    </w:p>
                    <w:p w:rsidR="00935111" w:rsidRDefault="00935111" w:rsidP="00935111">
                      <w:pPr>
                        <w:rPr>
                          <w:sz w:val="22"/>
                          <w:szCs w:val="22"/>
                        </w:rPr>
                      </w:pPr>
                    </w:p>
                  </w:txbxContent>
                </v:textbox>
              </v:rect>
            </w:pict>
          </mc:Fallback>
        </mc:AlternateContent>
      </w: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rPr>
          <w:rFonts w:eastAsia="Calibri"/>
          <w:b/>
          <w:lang w:eastAsia="en-US"/>
        </w:rPr>
      </w:pP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sz w:val="32"/>
          <w:lang w:eastAsia="en-US"/>
        </w:rPr>
      </w:pPr>
      <w:r w:rsidRPr="00080B7B">
        <w:rPr>
          <w:rFonts w:eastAsia="Calibri"/>
          <w:b/>
          <w:sz w:val="32"/>
          <w:lang w:eastAsia="en-US"/>
        </w:rPr>
        <w:t xml:space="preserve"> Рабочая программа </w:t>
      </w:r>
    </w:p>
    <w:p w:rsidR="00935111" w:rsidRPr="00080B7B" w:rsidRDefault="00935111" w:rsidP="00935111">
      <w:pPr>
        <w:spacing w:after="200" w:line="276" w:lineRule="auto"/>
        <w:jc w:val="center"/>
        <w:rPr>
          <w:rFonts w:eastAsia="Calibri"/>
          <w:b/>
          <w:sz w:val="32"/>
          <w:lang w:eastAsia="en-US"/>
        </w:rPr>
      </w:pPr>
      <w:r w:rsidRPr="00080B7B">
        <w:rPr>
          <w:rFonts w:eastAsia="Calibri"/>
          <w:b/>
          <w:sz w:val="32"/>
          <w:lang w:eastAsia="en-US"/>
        </w:rPr>
        <w:t>По шахматам в</w:t>
      </w:r>
      <w:r w:rsidR="00DE715A">
        <w:rPr>
          <w:rFonts w:eastAsia="Calibri"/>
          <w:b/>
          <w:sz w:val="32"/>
          <w:lang w:eastAsia="en-US"/>
        </w:rPr>
        <w:t xml:space="preserve"> 1</w:t>
      </w:r>
      <w:r w:rsidRPr="00080B7B">
        <w:rPr>
          <w:rFonts w:eastAsia="Calibri"/>
          <w:b/>
          <w:sz w:val="32"/>
          <w:lang w:eastAsia="en-US"/>
        </w:rPr>
        <w:t xml:space="preserve"> классе </w:t>
      </w:r>
    </w:p>
    <w:p w:rsidR="00935111" w:rsidRPr="00080B7B" w:rsidRDefault="00935111" w:rsidP="00935111">
      <w:pPr>
        <w:spacing w:after="200" w:line="276" w:lineRule="auto"/>
        <w:jc w:val="right"/>
        <w:rPr>
          <w:rFonts w:eastAsia="Calibri"/>
          <w:b/>
          <w:lang w:eastAsia="en-US"/>
        </w:rPr>
      </w:pPr>
      <w:r w:rsidRPr="00080B7B">
        <w:rPr>
          <w:rFonts w:eastAsia="Calibri"/>
          <w:b/>
          <w:lang w:eastAsia="en-US"/>
        </w:rPr>
        <w:t xml:space="preserve">                   </w:t>
      </w:r>
    </w:p>
    <w:p w:rsidR="00935111" w:rsidRPr="00080B7B" w:rsidRDefault="00935111" w:rsidP="00935111">
      <w:pPr>
        <w:spacing w:after="200" w:line="276" w:lineRule="auto"/>
        <w:jc w:val="right"/>
        <w:rPr>
          <w:rFonts w:eastAsia="Calibri"/>
          <w:b/>
          <w:lang w:eastAsia="en-US"/>
        </w:rPr>
      </w:pPr>
    </w:p>
    <w:p w:rsidR="00935111" w:rsidRPr="00080B7B" w:rsidRDefault="00935111" w:rsidP="00935111">
      <w:pPr>
        <w:spacing w:after="200" w:line="276" w:lineRule="auto"/>
        <w:jc w:val="right"/>
        <w:rPr>
          <w:rFonts w:eastAsia="Calibri"/>
          <w:b/>
          <w:lang w:eastAsia="en-US"/>
        </w:rPr>
      </w:pPr>
      <w:r w:rsidRPr="00080B7B">
        <w:rPr>
          <w:rFonts w:eastAsia="Calibri"/>
          <w:b/>
          <w:lang w:eastAsia="en-US"/>
        </w:rPr>
        <w:t xml:space="preserve"> Составила: </w:t>
      </w:r>
      <w:r w:rsidRPr="00080B7B">
        <w:rPr>
          <w:rFonts w:ascii="Calibri" w:eastAsia="Calibri" w:hAnsi="Calibri"/>
          <w:b/>
          <w:lang w:eastAsia="en-US"/>
        </w:rPr>
        <w:t>Магомедова И.Г.</w:t>
      </w:r>
    </w:p>
    <w:p w:rsidR="00935111" w:rsidRPr="00080B7B" w:rsidRDefault="00935111" w:rsidP="00935111">
      <w:pPr>
        <w:spacing w:after="200" w:line="276" w:lineRule="auto"/>
        <w:jc w:val="right"/>
        <w:rPr>
          <w:rFonts w:eastAsia="Calibri"/>
          <w:b/>
          <w:lang w:eastAsia="en-US"/>
        </w:rPr>
      </w:pPr>
      <w:r w:rsidRPr="00080B7B">
        <w:rPr>
          <w:rFonts w:eastAsia="Calibri"/>
          <w:b/>
          <w:lang w:eastAsia="en-US"/>
        </w:rPr>
        <w:t>Учитель начальных классов.</w:t>
      </w:r>
    </w:p>
    <w:p w:rsidR="00935111" w:rsidRPr="00080B7B" w:rsidRDefault="00935111" w:rsidP="00935111">
      <w:pPr>
        <w:spacing w:after="200" w:line="276" w:lineRule="auto"/>
        <w:jc w:val="center"/>
        <w:rPr>
          <w:rFonts w:eastAsia="Calibri"/>
          <w:b/>
          <w:lang w:eastAsia="en-US"/>
        </w:rPr>
      </w:pPr>
    </w:p>
    <w:p w:rsidR="00935111" w:rsidRPr="00080B7B" w:rsidRDefault="00935111" w:rsidP="00935111">
      <w:pPr>
        <w:spacing w:after="200" w:line="276" w:lineRule="auto"/>
        <w:jc w:val="center"/>
        <w:rPr>
          <w:rFonts w:eastAsia="Calibri"/>
          <w:b/>
          <w:lang w:eastAsia="en-US"/>
        </w:rPr>
      </w:pPr>
      <w:r>
        <w:rPr>
          <w:rFonts w:eastAsia="Calibri"/>
          <w:b/>
          <w:lang w:eastAsia="en-US"/>
        </w:rPr>
        <w:t>2021 – 2022</w:t>
      </w:r>
      <w:r w:rsidRPr="00080B7B">
        <w:rPr>
          <w:rFonts w:eastAsia="Calibri"/>
          <w:b/>
          <w:lang w:eastAsia="en-US"/>
        </w:rPr>
        <w:t xml:space="preserve"> учебный год</w:t>
      </w:r>
    </w:p>
    <w:p w:rsidR="00935111" w:rsidRPr="00080B7B" w:rsidRDefault="00935111" w:rsidP="00935111"/>
    <w:p w:rsidR="00935111" w:rsidRPr="00080B7B" w:rsidRDefault="00935111" w:rsidP="00935111"/>
    <w:p w:rsidR="00E2635E" w:rsidRPr="00AE6D9B" w:rsidRDefault="00E2635E" w:rsidP="00E2635E">
      <w:pPr>
        <w:jc w:val="center"/>
        <w:rPr>
          <w:b/>
          <w:sz w:val="36"/>
          <w:szCs w:val="36"/>
        </w:rPr>
      </w:pPr>
      <w:r w:rsidRPr="00AE6D9B">
        <w:rPr>
          <w:b/>
          <w:sz w:val="36"/>
          <w:szCs w:val="36"/>
        </w:rPr>
        <w:t>Пояснительная записка.</w:t>
      </w:r>
    </w:p>
    <w:p w:rsidR="00E2635E" w:rsidRPr="002E5FE1" w:rsidRDefault="00E2635E" w:rsidP="00E2635E">
      <w:pPr>
        <w:ind w:firstLine="708"/>
      </w:pPr>
      <w:r w:rsidRPr="002E5FE1">
        <w:t xml:space="preserve">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w:t>
      </w:r>
      <w:proofErr w:type="spellStart"/>
      <w:r w:rsidRPr="002E5FE1">
        <w:t>школьников</w:t>
      </w:r>
      <w:proofErr w:type="gramStart"/>
      <w:r w:rsidR="00876F77">
        <w:t>,о</w:t>
      </w:r>
      <w:proofErr w:type="gramEnd"/>
      <w:r w:rsidR="00876F77">
        <w:t>даренных</w:t>
      </w:r>
      <w:proofErr w:type="spellEnd"/>
      <w:r w:rsidR="00876F77">
        <w:t xml:space="preserve"> </w:t>
      </w:r>
      <w:proofErr w:type="spellStart"/>
      <w:r w:rsidR="00876F77">
        <w:t>детей,учащихся</w:t>
      </w:r>
      <w:proofErr w:type="spellEnd"/>
      <w:r w:rsidR="00876F77">
        <w:t xml:space="preserve"> с ОВЗ </w:t>
      </w:r>
      <w:r w:rsidRPr="002E5FE1">
        <w:t xml:space="preserve"> и наиболее полному раскрытию их творческих способностей.</w:t>
      </w:r>
    </w:p>
    <w:p w:rsidR="00E2635E" w:rsidRPr="002E5FE1" w:rsidRDefault="00E2635E" w:rsidP="00E2635E">
      <w:pPr>
        <w:ind w:firstLine="708"/>
      </w:pPr>
      <w:r w:rsidRPr="002E5FE1">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w:t>
      </w:r>
      <w:r>
        <w:t>й, чтение дидактических сказок,</w:t>
      </w:r>
      <w:r w:rsidRPr="002E5FE1">
        <w:t xml:space="preserve"> </w:t>
      </w:r>
      <w:r>
        <w:t>рассказов и др.</w:t>
      </w:r>
    </w:p>
    <w:p w:rsidR="00E2635E" w:rsidRPr="002E5FE1" w:rsidRDefault="00E2635E" w:rsidP="00E2635E">
      <w:pPr>
        <w:ind w:firstLine="708"/>
      </w:pPr>
      <w:r w:rsidRPr="002E5FE1">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87B0B" w:rsidRDefault="00E2635E" w:rsidP="00E26DD4">
      <w:pPr>
        <w:ind w:firstLine="708"/>
      </w:pPr>
      <w:r w:rsidRPr="002E5FE1">
        <w:t xml:space="preserve">Обучение игре в шахматы с самого раннего возраста помогает многим детям </w:t>
      </w:r>
      <w:r>
        <w:t>не от</w:t>
      </w:r>
      <w:r w:rsidRPr="002E5FE1">
        <w:t xml:space="preserve">стать в развитии от своих сверстников, особенно тем </w:t>
      </w:r>
      <w:r>
        <w:t>из них, кто живет в сельских ре</w:t>
      </w:r>
      <w:r w:rsidRPr="002E5FE1">
        <w:t>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87B0B" w:rsidRDefault="00DA1896" w:rsidP="00E26DD4">
      <w:pPr>
        <w:ind w:firstLine="708"/>
      </w:pPr>
      <w: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E26DD4" w:rsidRDefault="00E26DD4" w:rsidP="00E26DD4">
      <w:pPr>
        <w:ind w:firstLine="708"/>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E26DD4" w:rsidRDefault="00E26DD4" w:rsidP="00E26DD4">
      <w:pPr>
        <w:ind w:firstLine="708"/>
      </w:pPr>
      <w: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237F1B" w:rsidRDefault="00237F1B" w:rsidP="00237F1B">
      <w:pPr>
        <w:ind w:firstLine="708"/>
      </w:pPr>
      <w:r>
        <w:lastRenderedPageBreak/>
        <w:t xml:space="preserve">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237F1B" w:rsidRDefault="00237F1B" w:rsidP="00237F1B">
      <w:pPr>
        <w:ind w:firstLine="708"/>
      </w:pPr>
      <w:proofErr w:type="spellStart"/>
      <w:r>
        <w:t>А.Алехин</w:t>
      </w:r>
      <w:proofErr w:type="spellEnd"/>
      <w:r>
        <w:t xml:space="preserve"> писал: «</w:t>
      </w:r>
      <w:r w:rsidRPr="00E26DD4">
        <w:rPr>
          <w:b/>
          <w:i/>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t>» (1924г.)</w:t>
      </w:r>
      <w:r>
        <w:rPr>
          <w:rStyle w:val="a9"/>
        </w:rPr>
        <w:footnoteReference w:id="1"/>
      </w:r>
      <w:r>
        <w:t xml:space="preserve">. </w:t>
      </w:r>
    </w:p>
    <w:p w:rsidR="00237F1B" w:rsidRDefault="00237F1B" w:rsidP="00237F1B">
      <w:pPr>
        <w:ind w:firstLine="708"/>
      </w:pPr>
      <w:r>
        <w:t xml:space="preserve">Древние мудрецы сформулировали суть шахмат так: «Разумом одерживать победу». </w:t>
      </w:r>
    </w:p>
    <w:p w:rsidR="00237F1B" w:rsidRDefault="00237F1B" w:rsidP="00237F1B">
      <w:pPr>
        <w:ind w:firstLine="708"/>
      </w:pPr>
      <w: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237F1B" w:rsidRDefault="00237F1B" w:rsidP="00237F1B">
      <w:pPr>
        <w:ind w:firstLine="708"/>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237F1B" w:rsidRDefault="00237F1B" w:rsidP="00237F1B">
      <w:pPr>
        <w:ind w:firstLine="708"/>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237F1B" w:rsidRDefault="00237F1B" w:rsidP="00237F1B">
      <w:r>
        <w:t xml:space="preserve">Шахматы сильны еще и тем, что существуют для всех! </w:t>
      </w:r>
    </w:p>
    <w:p w:rsidR="00237F1B" w:rsidRDefault="00237F1B" w:rsidP="00237F1B">
      <w:pPr>
        <w:ind w:firstLine="708"/>
      </w:pPr>
      <w: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237F1B" w:rsidRDefault="00237F1B" w:rsidP="00237F1B">
      <w:pPr>
        <w:ind w:firstLine="708"/>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237F1B" w:rsidRDefault="00237F1B" w:rsidP="00876F77">
      <w:pPr>
        <w:ind w:firstLine="708"/>
      </w:pPr>
      <w:r>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w:t>
      </w:r>
      <w:r w:rsidR="00AE6D9B">
        <w:t>–</w:t>
      </w:r>
      <w:r>
        <w:t xml:space="preserve">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w:t>
      </w:r>
      <w:r w:rsidR="001F54B5">
        <w:rPr>
          <w:rStyle w:val="a9"/>
        </w:rPr>
        <w:footnoteReference w:id="2"/>
      </w:r>
      <w:r>
        <w:t xml:space="preserve">. </w:t>
      </w:r>
      <w:r>
        <w:lastRenderedPageBreak/>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E26DD4" w:rsidRDefault="00E26DD4" w:rsidP="00237F1B"/>
    <w:p w:rsidR="00980E74" w:rsidRDefault="00980E74" w:rsidP="00980E74"/>
    <w:p w:rsidR="00980E74" w:rsidRDefault="00980E74" w:rsidP="00980E74"/>
    <w:p w:rsidR="00980E74" w:rsidRDefault="00980E74" w:rsidP="00980E74"/>
    <w:p w:rsidR="00980E74" w:rsidRPr="001F54B5" w:rsidRDefault="00980E74" w:rsidP="00980E74">
      <w:pPr>
        <w:rPr>
          <w:b/>
          <w:sz w:val="28"/>
        </w:rPr>
      </w:pPr>
      <w:r w:rsidRPr="001F54B5">
        <w:rPr>
          <w:b/>
          <w:sz w:val="28"/>
        </w:rPr>
        <w:t>Цель программы:</w:t>
      </w:r>
    </w:p>
    <w:p w:rsidR="00980E74" w:rsidRDefault="00980E74" w:rsidP="00980E74">
      <w:pPr>
        <w:ind w:firstLine="708"/>
      </w:pPr>
      <w: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980E74" w:rsidRDefault="00980E74" w:rsidP="00980E74"/>
    <w:p w:rsidR="00980E74" w:rsidRPr="001F54B5" w:rsidRDefault="00980E74" w:rsidP="00980E74">
      <w:pPr>
        <w:rPr>
          <w:b/>
          <w:sz w:val="28"/>
        </w:rPr>
      </w:pPr>
      <w:r w:rsidRPr="001F54B5">
        <w:rPr>
          <w:b/>
          <w:sz w:val="28"/>
        </w:rPr>
        <w:t>Задачи:</w:t>
      </w:r>
    </w:p>
    <w:p w:rsidR="00980E74" w:rsidRDefault="00980E74" w:rsidP="00980E74">
      <w:pPr>
        <w:numPr>
          <w:ilvl w:val="0"/>
          <w:numId w:val="2"/>
        </w:numPr>
      </w:pPr>
      <w:r>
        <w:t xml:space="preserve">- создание условий для формирования и развития ключевых компетенций  учащихся (коммуникативных, интеллектуальных, социальных); </w:t>
      </w:r>
    </w:p>
    <w:p w:rsidR="00980E74" w:rsidRDefault="00980E74" w:rsidP="00980E74">
      <w:pPr>
        <w:numPr>
          <w:ilvl w:val="0"/>
          <w:numId w:val="2"/>
        </w:numPr>
      </w:pPr>
      <w:r>
        <w:t xml:space="preserve">- формирование универсальных способов </w:t>
      </w:r>
      <w:proofErr w:type="spellStart"/>
      <w:r>
        <w:t>мыследеятельности</w:t>
      </w:r>
      <w:proofErr w:type="spellEnd"/>
      <w:r>
        <w:t xml:space="preserve"> (абстрактно-логического мышления, памяти, внимания, творческого  воображения, умения производить логические операции).    </w:t>
      </w:r>
    </w:p>
    <w:p w:rsidR="00980E74" w:rsidRDefault="00980E74" w:rsidP="00980E74">
      <w:pPr>
        <w:numPr>
          <w:ilvl w:val="0"/>
          <w:numId w:val="2"/>
        </w:numPr>
      </w:pPr>
      <w:r>
        <w:t xml:space="preserve">-  воспитывать потребность в здоровом образе жизни. </w:t>
      </w:r>
    </w:p>
    <w:p w:rsidR="00980E74" w:rsidRDefault="00980E74" w:rsidP="00980E74"/>
    <w:p w:rsidR="00980E74" w:rsidRPr="001F54B5" w:rsidRDefault="00980E74" w:rsidP="00980E74">
      <w:pPr>
        <w:rPr>
          <w:b/>
          <w:sz w:val="28"/>
        </w:rPr>
      </w:pPr>
      <w:r w:rsidRPr="001F54B5">
        <w:rPr>
          <w:b/>
          <w:sz w:val="28"/>
        </w:rPr>
        <w:t xml:space="preserve">Участники программы: </w:t>
      </w:r>
    </w:p>
    <w:p w:rsidR="00980E74" w:rsidRDefault="00980E74" w:rsidP="00980E74">
      <w:pPr>
        <w:ind w:firstLine="708"/>
      </w:pPr>
      <w:r>
        <w:t>Участниками программы являются дети младшего школьного возраста 7-10 лет, посещающие общеобразовательную школу. Наполняемость групп соответствует нормативным показателям и нормам СанПиН. Группы укомплектованы уч</w:t>
      </w:r>
      <w:r w:rsidR="00876F77">
        <w:t>ащимися в количестве не более 18</w:t>
      </w:r>
      <w:r>
        <w:t xml:space="preserve"> человек, режим работы не превышает 1 часа в неделю. </w:t>
      </w:r>
    </w:p>
    <w:p w:rsidR="00980E74" w:rsidRDefault="00980E74" w:rsidP="00980E74"/>
    <w:p w:rsidR="00980E74" w:rsidRDefault="00980E74" w:rsidP="00980E74">
      <w:r>
        <w:t>Реализация программы «Шахматы детям» осуществляется на базе М</w:t>
      </w:r>
      <w:r w:rsidR="00876F77">
        <w:t>КОУ «</w:t>
      </w:r>
      <w:proofErr w:type="spellStart"/>
      <w:r w:rsidR="00876F77">
        <w:t>Краснооктябрьская</w:t>
      </w:r>
      <w:proofErr w:type="spellEnd"/>
      <w:r w:rsidR="00876F77">
        <w:t xml:space="preserve"> средняя </w:t>
      </w:r>
      <w:r>
        <w:t>общеобразовательная школа»</w:t>
      </w:r>
      <w:r w:rsidR="00876F77">
        <w:t xml:space="preserve"> </w:t>
      </w:r>
      <w:proofErr w:type="spellStart"/>
      <w:r w:rsidR="00876F77">
        <w:t>им.Р.Гамзатова</w:t>
      </w:r>
      <w:proofErr w:type="spellEnd"/>
      <w:r w:rsidR="00876F77">
        <w:t xml:space="preserve">, </w:t>
      </w:r>
      <w:proofErr w:type="spellStart"/>
      <w:r w:rsidR="00876F77">
        <w:t>с</w:t>
      </w:r>
      <w:proofErr w:type="gramStart"/>
      <w:r w:rsidR="00876F77">
        <w:t>.К</w:t>
      </w:r>
      <w:proofErr w:type="gramEnd"/>
      <w:r w:rsidR="00876F77">
        <w:t>раснооктябрьское</w:t>
      </w:r>
      <w:proofErr w:type="spellEnd"/>
      <w:r w:rsidR="00876F77">
        <w:t xml:space="preserve"> </w:t>
      </w:r>
      <w:proofErr w:type="spellStart"/>
      <w:r w:rsidR="00876F77">
        <w:t>Кизлярского</w:t>
      </w:r>
      <w:proofErr w:type="spellEnd"/>
      <w:r w:rsidR="00876F77">
        <w:t xml:space="preserve"> района РД</w:t>
      </w:r>
      <w:r>
        <w:t xml:space="preserve">. </w:t>
      </w:r>
    </w:p>
    <w:p w:rsidR="00980E74" w:rsidRDefault="00980E74" w:rsidP="00980E74"/>
    <w:p w:rsidR="00980E74" w:rsidRPr="00D046AB" w:rsidRDefault="00980E74" w:rsidP="00980E74">
      <w:r>
        <w:t xml:space="preserve">Обучение осуществляется на основе общих методических принципов: </w:t>
      </w:r>
    </w:p>
    <w:p w:rsidR="00980E74" w:rsidRDefault="00980E74" w:rsidP="00980E74">
      <w:pPr>
        <w:numPr>
          <w:ilvl w:val="0"/>
          <w:numId w:val="7"/>
        </w:numPr>
      </w:pPr>
      <w:r>
        <w:t xml:space="preserve">Принцип развивающей деятельности: игра не ради игры, а с целью развития личности каждого участника и всего коллектива в целом. </w:t>
      </w:r>
    </w:p>
    <w:p w:rsidR="00980E74" w:rsidRDefault="00980E74" w:rsidP="00980E74">
      <w:pPr>
        <w:numPr>
          <w:ilvl w:val="0"/>
          <w:numId w:val="7"/>
        </w:numPr>
      </w:pPr>
      <w:r>
        <w:t xml:space="preserve">Принцип активной включенности каждого ребенка в игровое действие, а не пассивное        созерцание со стороны; </w:t>
      </w:r>
    </w:p>
    <w:p w:rsidR="00980E74" w:rsidRDefault="00980E74" w:rsidP="00980E74">
      <w:pPr>
        <w:numPr>
          <w:ilvl w:val="0"/>
          <w:numId w:val="7"/>
        </w:numPr>
      </w:pPr>
      <w:r>
        <w:t xml:space="preserve">Принцип доступности, последовательности и системности изложения программного материала. </w:t>
      </w:r>
    </w:p>
    <w:p w:rsidR="00980E74" w:rsidRDefault="00980E74" w:rsidP="00980E74"/>
    <w:p w:rsidR="00980E74" w:rsidRPr="00D046AB" w:rsidRDefault="00980E74" w:rsidP="00980E74">
      <w:pPr>
        <w:ind w:firstLine="360"/>
      </w:pPr>
      <w:r>
        <w:t xml:space="preserve">Основой организации работы с детьми в данной программе является система дидактических принципов: </w:t>
      </w:r>
    </w:p>
    <w:p w:rsidR="00980E74" w:rsidRPr="00D046AB" w:rsidRDefault="00980E74" w:rsidP="00980E74">
      <w:pPr>
        <w:numPr>
          <w:ilvl w:val="0"/>
          <w:numId w:val="7"/>
        </w:numPr>
      </w:pPr>
      <w:r>
        <w:lastRenderedPageBreak/>
        <w:t xml:space="preserve">принцип психологической комфортности - создание  образовательной среды, обеспечивающей снятие всех </w:t>
      </w:r>
      <w:proofErr w:type="spellStart"/>
      <w:r>
        <w:t>стрессообразующих</w:t>
      </w:r>
      <w:proofErr w:type="spellEnd"/>
      <w:r>
        <w:t xml:space="preserve"> факторов учебного процесса </w:t>
      </w:r>
    </w:p>
    <w:p w:rsidR="00980E74" w:rsidRPr="00D046AB" w:rsidRDefault="00980E74" w:rsidP="00980E74">
      <w:pPr>
        <w:numPr>
          <w:ilvl w:val="0"/>
          <w:numId w:val="7"/>
        </w:numPr>
      </w:pPr>
      <w:r>
        <w:t xml:space="preserve">принцип </w:t>
      </w:r>
      <w:r>
        <w:rPr>
          <w:lang w:val="en-US"/>
        </w:rPr>
        <w:t>mini</w:t>
      </w:r>
      <w:r w:rsidRPr="00D046AB">
        <w:t>-</w:t>
      </w:r>
      <w:r>
        <w:rPr>
          <w:lang w:val="en-US"/>
        </w:rPr>
        <w:t>max</w:t>
      </w:r>
      <w:r>
        <w:t xml:space="preserve"> – обеспечивается возможность продвижения каждого ребенка своим темпом; </w:t>
      </w:r>
    </w:p>
    <w:p w:rsidR="00980E74" w:rsidRPr="00D046AB" w:rsidRDefault="00980E74" w:rsidP="00980E74">
      <w:pPr>
        <w:numPr>
          <w:ilvl w:val="0"/>
          <w:numId w:val="7"/>
        </w:numPr>
      </w:pPr>
      <w: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980E74" w:rsidRPr="00D046AB" w:rsidRDefault="00980E74" w:rsidP="00980E74">
      <w:pPr>
        <w:numPr>
          <w:ilvl w:val="0"/>
          <w:numId w:val="7"/>
        </w:numPr>
      </w:pPr>
      <w: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980E74" w:rsidRDefault="00980E74" w:rsidP="00980E74">
      <w:pPr>
        <w:numPr>
          <w:ilvl w:val="0"/>
          <w:numId w:val="9"/>
        </w:numPr>
      </w:pPr>
      <w:r>
        <w:t xml:space="preserve">принцип творчества - процесс обучения сориентирован на приобретение детьми собственного опыта творческой деятельности; </w:t>
      </w:r>
    </w:p>
    <w:p w:rsidR="00980E74" w:rsidRDefault="00980E74" w:rsidP="00980E74"/>
    <w:p w:rsidR="00980E74" w:rsidRDefault="00980E74" w:rsidP="00980E74">
      <w:pPr>
        <w:ind w:firstLine="360"/>
      </w:pPr>
      <w: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 </w:t>
      </w:r>
    </w:p>
    <w:p w:rsidR="00980E74" w:rsidRDefault="00980E74" w:rsidP="00980E74"/>
    <w:p w:rsidR="00E04656" w:rsidRDefault="00E04656" w:rsidP="00980E74"/>
    <w:p w:rsidR="00E578A8" w:rsidRDefault="00E578A8" w:rsidP="00980E74"/>
    <w:p w:rsidR="00E578A8" w:rsidRPr="00980E74" w:rsidRDefault="00E578A8" w:rsidP="00980E74"/>
    <w:p w:rsidR="00980E74" w:rsidRPr="00D046AB" w:rsidRDefault="00980E74" w:rsidP="00980E74">
      <w:pPr>
        <w:rPr>
          <w:b/>
          <w:sz w:val="28"/>
        </w:rPr>
      </w:pPr>
      <w:r w:rsidRPr="00D046AB">
        <w:rPr>
          <w:b/>
          <w:sz w:val="28"/>
        </w:rPr>
        <w:t xml:space="preserve">Основные методы обучения: </w:t>
      </w:r>
    </w:p>
    <w:p w:rsidR="00980E74" w:rsidRPr="00D046AB" w:rsidRDefault="00980E74" w:rsidP="00980E74">
      <w: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980E74" w:rsidRPr="00D046AB" w:rsidRDefault="00980E74" w:rsidP="00980E74">
      <w:pPr>
        <w:ind w:firstLine="708"/>
      </w:pPr>
      <w:r>
        <w:t xml:space="preserve">На начальном этапе преобладают игровой, </w:t>
      </w:r>
      <w:proofErr w:type="gramStart"/>
      <w:r>
        <w:t>наглядный</w:t>
      </w:r>
      <w:proofErr w:type="gramEnd"/>
      <w:r>
        <w:t xml:space="preserve"> и репродуктивный методы. Они применяются: </w:t>
      </w:r>
    </w:p>
    <w:p w:rsidR="00980E74" w:rsidRPr="00D046AB" w:rsidRDefault="00980E74" w:rsidP="00980E74">
      <w:r>
        <w:t xml:space="preserve">1. При знакомстве с шахматными фигурами. </w:t>
      </w:r>
    </w:p>
    <w:p w:rsidR="00980E74" w:rsidRPr="00D046AB" w:rsidRDefault="00980E74" w:rsidP="00980E74">
      <w:r>
        <w:t xml:space="preserve">2. При изучении шахматной доски. </w:t>
      </w:r>
    </w:p>
    <w:p w:rsidR="00980E74" w:rsidRPr="0057564B" w:rsidRDefault="00980E74" w:rsidP="00980E74">
      <w:r>
        <w:t xml:space="preserve">3. При обучении правилам игры; </w:t>
      </w:r>
    </w:p>
    <w:p w:rsidR="00980E74" w:rsidRDefault="00980E74" w:rsidP="00980E74">
      <w:r>
        <w:t xml:space="preserve">4. При реализации материального перевеса. </w:t>
      </w:r>
    </w:p>
    <w:p w:rsidR="00980E74" w:rsidRPr="00E1689C" w:rsidRDefault="00980E74" w:rsidP="00980E74">
      <w:pPr>
        <w:rPr>
          <w:sz w:val="14"/>
        </w:rPr>
      </w:pPr>
    </w:p>
    <w:p w:rsidR="00980E74" w:rsidRDefault="00980E74" w:rsidP="00980E74">
      <w:pPr>
        <w:ind w:firstLine="708"/>
      </w:pPr>
      <w:r>
        <w:t xml:space="preserve">Большую роль играют общие принципы ведения игры на различных этапах шахматной партии, где основным методом становится </w:t>
      </w:r>
      <w:proofErr w:type="gramStart"/>
      <w:r>
        <w:t>продуктивный</w:t>
      </w:r>
      <w:proofErr w:type="gramEnd"/>
      <w: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980E74" w:rsidRDefault="00980E74" w:rsidP="00980E74">
      <w:pPr>
        <w:ind w:firstLine="708"/>
      </w:pPr>
      <w:r>
        <w:t xml:space="preserve">При изучении дебютной теории основным методом является </w:t>
      </w:r>
      <w:proofErr w:type="gramStart"/>
      <w:r>
        <w:t>частично-поисковый</w:t>
      </w:r>
      <w:proofErr w:type="gramEnd"/>
      <w:r>
        <w:t xml:space="preserve">. Наиболее эффективно изучение дебютной теории осуществляется в том случае, когда большую часть работы ребенок проделывает самостоятельно. </w:t>
      </w:r>
    </w:p>
    <w:p w:rsidR="00980E74" w:rsidRPr="00E1689C" w:rsidRDefault="00980E74" w:rsidP="00980E74">
      <w:pPr>
        <w:rPr>
          <w:sz w:val="14"/>
        </w:rPr>
      </w:pPr>
    </w:p>
    <w:p w:rsidR="00980E74" w:rsidRDefault="00980E74" w:rsidP="00E1689C">
      <w:pPr>
        <w:ind w:firstLine="708"/>
      </w:pPr>
      <w:r>
        <w:lastRenderedPageBreak/>
        <w:t xml:space="preserve">В программе предусмотрены материалы для самостоятельного изучения </w:t>
      </w:r>
      <w:proofErr w:type="gramStart"/>
      <w:r>
        <w:t>обучающимися</w:t>
      </w:r>
      <w:proofErr w:type="gramEnd"/>
      <w:r>
        <w:t xml:space="preserve"> (домашние задания для каждого года обучения, специально подобранная шахматная литература, картотека дебютов и др.). </w:t>
      </w:r>
    </w:p>
    <w:p w:rsidR="00980E74" w:rsidRDefault="00980E74" w:rsidP="00980E74">
      <w:pPr>
        <w:ind w:firstLine="708"/>
      </w:pPr>
      <w: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980E74" w:rsidRDefault="00980E74" w:rsidP="00980E74">
      <w:pPr>
        <w:ind w:firstLine="708"/>
      </w:pPr>
      <w: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980E74" w:rsidRDefault="00980E74" w:rsidP="00980E74">
      <w:pPr>
        <w:ind w:firstLine="708"/>
      </w:pPr>
      <w:r>
        <w:t xml:space="preserve">Использование этих методов предусматривает, прежде всего, обеспечение самостоятельности детей в поисках решения самых разнообразных задач. </w:t>
      </w:r>
    </w:p>
    <w:p w:rsidR="00980E74" w:rsidRPr="00E04656" w:rsidRDefault="00980E74" w:rsidP="00980E74"/>
    <w:p w:rsidR="00980E74" w:rsidRPr="00D046AB" w:rsidRDefault="00980E74" w:rsidP="00980E74">
      <w:pPr>
        <w:rPr>
          <w:b/>
          <w:sz w:val="28"/>
        </w:rPr>
      </w:pPr>
      <w:r w:rsidRPr="00D046AB">
        <w:rPr>
          <w:b/>
          <w:sz w:val="28"/>
        </w:rPr>
        <w:t xml:space="preserve">Основные формы и средства обучения: </w:t>
      </w:r>
    </w:p>
    <w:p w:rsidR="00980E74" w:rsidRDefault="00980E74" w:rsidP="00980E74">
      <w:r>
        <w:t xml:space="preserve">1. Практическая игра. </w:t>
      </w:r>
    </w:p>
    <w:p w:rsidR="00980E74" w:rsidRDefault="00980E74" w:rsidP="00980E74">
      <w:r>
        <w:t xml:space="preserve">2. Решение шахматных задач, комбинаций и этюдов. </w:t>
      </w:r>
    </w:p>
    <w:p w:rsidR="00980E74" w:rsidRDefault="00980E74" w:rsidP="00980E74">
      <w:r>
        <w:t xml:space="preserve">3. Дидактические игры и задания, игровые упражнения; </w:t>
      </w:r>
    </w:p>
    <w:p w:rsidR="00980E74" w:rsidRDefault="00980E74" w:rsidP="00980E74">
      <w:r>
        <w:t xml:space="preserve">4. Теоретические занятия, шахматные игры, шахматные дидактические игрушки. </w:t>
      </w:r>
    </w:p>
    <w:p w:rsidR="00980E74" w:rsidRDefault="00980E74" w:rsidP="00980E74">
      <w:r>
        <w:t xml:space="preserve">5. Участие в турнирах и соревнованиях. </w:t>
      </w:r>
    </w:p>
    <w:p w:rsidR="00E04656" w:rsidRPr="00E04656" w:rsidRDefault="00E04656" w:rsidP="00E04656"/>
    <w:p w:rsidR="00E04656" w:rsidRPr="00E04656" w:rsidRDefault="00E04656" w:rsidP="00E04656">
      <w:pPr>
        <w:rPr>
          <w:b/>
          <w:sz w:val="28"/>
        </w:rPr>
      </w:pPr>
      <w:r w:rsidRPr="00E04656">
        <w:rPr>
          <w:b/>
          <w:sz w:val="28"/>
        </w:rPr>
        <w:t xml:space="preserve">Результаты образовательной деятельности: </w:t>
      </w:r>
    </w:p>
    <w:p w:rsidR="00E04656" w:rsidRDefault="00E04656" w:rsidP="00E04656">
      <w:pPr>
        <w:numPr>
          <w:ilvl w:val="0"/>
          <w:numId w:val="9"/>
        </w:numPr>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E04656" w:rsidRDefault="00E04656" w:rsidP="00E04656">
      <w:pPr>
        <w:numPr>
          <w:ilvl w:val="0"/>
          <w:numId w:val="9"/>
        </w:numPr>
      </w:pPr>
      <w:r>
        <w:t xml:space="preserve">Приобретение теоретических знаний и практических навыков в шахматной игре. </w:t>
      </w:r>
    </w:p>
    <w:p w:rsidR="00E04656" w:rsidRDefault="00E04656" w:rsidP="00E04656">
      <w:pPr>
        <w:numPr>
          <w:ilvl w:val="0"/>
          <w:numId w:val="9"/>
        </w:numPr>
      </w:pPr>
      <w:r>
        <w:t xml:space="preserve">Освоение новых видов деятельности (дидактические игры и задания, игровые упражнения, соревнования). </w:t>
      </w:r>
    </w:p>
    <w:p w:rsidR="00E04656" w:rsidRDefault="00E04656" w:rsidP="00E04656">
      <w:pPr>
        <w:ind w:firstLine="360"/>
      </w:pPr>
      <w:r>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980E74" w:rsidRDefault="00980E74" w:rsidP="00980E74"/>
    <w:p w:rsidR="00EC0728" w:rsidRDefault="00EC0728" w:rsidP="00980E74"/>
    <w:p w:rsidR="00EC0728" w:rsidRDefault="00EC0728" w:rsidP="00980E74"/>
    <w:p w:rsidR="00EC0728" w:rsidRPr="00EC0728" w:rsidRDefault="00EC0728" w:rsidP="00EC0728">
      <w:pPr>
        <w:rPr>
          <w:b/>
          <w:sz w:val="28"/>
        </w:rPr>
      </w:pPr>
      <w:r w:rsidRPr="00E04656">
        <w:rPr>
          <w:b/>
          <w:sz w:val="28"/>
        </w:rPr>
        <w:t xml:space="preserve">Педагогический контроль. </w:t>
      </w:r>
    </w:p>
    <w:p w:rsidR="00EC0728" w:rsidRDefault="00EC0728" w:rsidP="00EC0728">
      <w:pPr>
        <w:ind w:firstLine="708"/>
      </w:pPr>
      <w: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  </w:t>
      </w:r>
    </w:p>
    <w:p w:rsidR="00EC0728" w:rsidRDefault="00EC0728" w:rsidP="00EC0728">
      <w:pPr>
        <w:ind w:firstLine="708"/>
      </w:pPr>
      <w: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w:t>
      </w:r>
      <w:r>
        <w:lastRenderedPageBreak/>
        <w:t xml:space="preserve">ребенка его индивидуальный путь развития. На основе полученной информации педагог вносит соответствующие коррективы в учебный процесс.  </w:t>
      </w:r>
    </w:p>
    <w:p w:rsidR="00EC0728" w:rsidRDefault="00EC0728" w:rsidP="00EC0728">
      <w:pPr>
        <w:ind w:firstLine="708"/>
      </w:pPr>
      <w: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EC0728" w:rsidRPr="00EC0728" w:rsidRDefault="00EC0728" w:rsidP="00EC0728">
      <w:pPr>
        <w:rPr>
          <w:b/>
        </w:rPr>
      </w:pPr>
      <w:r w:rsidRPr="00EC0728">
        <w:rPr>
          <w:b/>
        </w:rPr>
        <w:t>Виды контроля:</w:t>
      </w:r>
    </w:p>
    <w:p w:rsidR="00EC0728" w:rsidRDefault="00EC0728" w:rsidP="00EC0728">
      <w:pPr>
        <w:numPr>
          <w:ilvl w:val="0"/>
          <w:numId w:val="12"/>
        </w:numPr>
      </w:pPr>
      <w:r>
        <w:t xml:space="preserve">текущий контроль (оценка усвоения изучаемого материала) осуществляется педагогом в форме наблюдения; </w:t>
      </w:r>
    </w:p>
    <w:p w:rsidR="00EC0728" w:rsidRDefault="00EC0728" w:rsidP="00EC0728">
      <w:pPr>
        <w:numPr>
          <w:ilvl w:val="0"/>
          <w:numId w:val="12"/>
        </w:numPr>
      </w:pPr>
      <w:r>
        <w:t xml:space="preserve">промежуточный контроль проводится один раз в полугодие в форме </w:t>
      </w:r>
    </w:p>
    <w:p w:rsidR="00EC0728" w:rsidRDefault="00EC0728" w:rsidP="00EC0728">
      <w:pPr>
        <w:numPr>
          <w:ilvl w:val="0"/>
          <w:numId w:val="12"/>
        </w:numPr>
      </w:pPr>
      <w: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EC0728" w:rsidRPr="00EC0728" w:rsidRDefault="00EC0728" w:rsidP="00EC0728">
      <w:pPr>
        <w:rPr>
          <w:b/>
        </w:rPr>
      </w:pPr>
      <w:r w:rsidRPr="00EC0728">
        <w:rPr>
          <w:b/>
        </w:rPr>
        <w:t xml:space="preserve">Оценивание результатов: </w:t>
      </w:r>
    </w:p>
    <w:p w:rsidR="00EC0728" w:rsidRDefault="00EC0728" w:rsidP="00EC0728">
      <w:r>
        <w:t xml:space="preserve">По итогам тестирования каждому обучающемуся выставляется отметка: </w:t>
      </w:r>
    </w:p>
    <w:p w:rsidR="00EC0728" w:rsidRDefault="00EC0728" w:rsidP="00EC0728">
      <w:r>
        <w:t xml:space="preserve">3 - удовлетворительно, 4 - хорошо, 5 - отлично. </w:t>
      </w:r>
    </w:p>
    <w:p w:rsidR="0041197B" w:rsidRDefault="00EC0728" w:rsidP="0041197B">
      <w:pPr>
        <w:pStyle w:val="ac"/>
        <w:shd w:val="clear" w:color="auto" w:fill="FFFFFF"/>
      </w:pPr>
      <w:r>
        <w:t xml:space="preserve">Итоговая оценка выводится как средний балл из суммы оценок. </w:t>
      </w:r>
    </w:p>
    <w:p w:rsidR="0041197B" w:rsidRPr="0041197B" w:rsidRDefault="0041197B" w:rsidP="0041197B">
      <w:pPr>
        <w:pStyle w:val="ac"/>
        <w:shd w:val="clear" w:color="auto" w:fill="FFFFFF"/>
        <w:rPr>
          <w:sz w:val="28"/>
          <w:szCs w:val="28"/>
        </w:rPr>
      </w:pPr>
    </w:p>
    <w:p w:rsidR="0041197B" w:rsidRPr="00B00817" w:rsidRDefault="0041197B" w:rsidP="0041197B">
      <w:pPr>
        <w:pStyle w:val="ac"/>
        <w:shd w:val="clear" w:color="auto" w:fill="FFFFFF"/>
        <w:rPr>
          <w:rFonts w:ascii="Open Sans" w:hAnsi="Open Sans"/>
          <w:color w:val="000000"/>
        </w:rPr>
      </w:pPr>
      <w:r w:rsidRPr="0041197B">
        <w:rPr>
          <w:rFonts w:eastAsia="Calibri"/>
          <w:b/>
          <w:color w:val="000000"/>
          <w:lang w:eastAsia="en-US"/>
        </w:rPr>
        <w:t>Принципы, методы и приёмы работы с одаренными детьми</w:t>
      </w:r>
      <w:r w:rsidRPr="0041197B">
        <w:rPr>
          <w:color w:val="000000"/>
        </w:rPr>
        <w:t xml:space="preserve"> являются:</w:t>
      </w:r>
      <w:r w:rsidRPr="00B00817">
        <w:rPr>
          <w:color w:val="000000"/>
        </w:rPr>
        <w:t xml:space="preserve"> </w:t>
      </w:r>
      <w:r w:rsidRPr="00B00817">
        <w:rPr>
          <w:color w:val="000000"/>
        </w:rPr>
        <w:br/>
        <w:t>индивидуальное обучение или обучение в малых группах по программам творческого развития;</w:t>
      </w:r>
      <w:r w:rsidRPr="00B00817">
        <w:rPr>
          <w:color w:val="000000"/>
        </w:rPr>
        <w:br/>
        <w:t xml:space="preserve">работа по исследовательским и творческим проектам в режиме наставничества; </w:t>
      </w:r>
      <w:r w:rsidRPr="00B00817">
        <w:rPr>
          <w:color w:val="000000"/>
        </w:rPr>
        <w:br/>
        <w:t>творческие конкурсы</w:t>
      </w:r>
      <w:proofErr w:type="gramStart"/>
      <w:r w:rsidRPr="00B00817">
        <w:rPr>
          <w:color w:val="000000"/>
        </w:rPr>
        <w:t xml:space="preserve"> ,</w:t>
      </w:r>
      <w:proofErr w:type="gramEnd"/>
      <w:r w:rsidRPr="00B00817">
        <w:rPr>
          <w:color w:val="000000"/>
        </w:rPr>
        <w:t xml:space="preserve"> олимпиады, соревнования; </w:t>
      </w:r>
      <w:r w:rsidRPr="00B00817">
        <w:rPr>
          <w:color w:val="000000"/>
        </w:rPr>
        <w:br/>
        <w:t>каникулярные сборы, лагеря, творческие лаборатории.</w:t>
      </w:r>
    </w:p>
    <w:p w:rsidR="0041197B" w:rsidRPr="00B00817" w:rsidRDefault="0041197B" w:rsidP="0041197B">
      <w:pPr>
        <w:pStyle w:val="ac"/>
        <w:shd w:val="clear" w:color="auto" w:fill="FFFFFF"/>
        <w:rPr>
          <w:rFonts w:ascii="Open Sans" w:hAnsi="Open Sans"/>
          <w:color w:val="000000"/>
        </w:rPr>
      </w:pPr>
      <w:proofErr w:type="gramStart"/>
      <w:r w:rsidRPr="00B00817">
        <w:rPr>
          <w:b/>
          <w:color w:val="000000"/>
        </w:rPr>
        <w:t>Методы обучения</w:t>
      </w:r>
      <w:r w:rsidRPr="00B00817">
        <w:rPr>
          <w:color w:val="000000"/>
        </w:rPr>
        <w:t>, в основном, творческого характера: проблемные, поисковые, эвристические, исследовательские, проектные в с методами самостоятельной, индивидуальной и групповой работы.</w:t>
      </w:r>
      <w:proofErr w:type="gramEnd"/>
      <w:r w:rsidRPr="00B00817">
        <w:rPr>
          <w:color w:val="000000"/>
        </w:rPr>
        <w:t xml:space="preserve"> Это решение учебных и творческих заданий, учебные турниры, сеансы одновременной игры, компьютерные шахматы.</w:t>
      </w:r>
    </w:p>
    <w:p w:rsidR="0041197B" w:rsidRPr="00B00817" w:rsidRDefault="0041197B" w:rsidP="0041197B">
      <w:pPr>
        <w:pStyle w:val="ac"/>
        <w:shd w:val="clear" w:color="auto" w:fill="FFFFFF"/>
        <w:rPr>
          <w:rFonts w:ascii="Open Sans" w:hAnsi="Open Sans"/>
          <w:color w:val="000000"/>
        </w:rPr>
      </w:pPr>
      <w:r w:rsidRPr="00B00817">
        <w:rPr>
          <w:color w:val="000000"/>
        </w:rPr>
        <w:t xml:space="preserve">Каждое занятие должно быть интересно детям. На занятиях дети погружаются в костюмированный сказочный мир. Ребята сами распределяют роли (какой шахматной фигурой они будут). На занятиях создается атмосфера успеха, новых открытий и побед. Каждое, даже самое незначительное продвижение вперед, </w:t>
      </w:r>
      <w:proofErr w:type="spellStart"/>
      <w:r w:rsidRPr="00B00817">
        <w:rPr>
          <w:color w:val="000000"/>
        </w:rPr>
        <w:t>засчитываетя</w:t>
      </w:r>
      <w:proofErr w:type="spellEnd"/>
      <w:r w:rsidRPr="00B00817">
        <w:rPr>
          <w:color w:val="000000"/>
        </w:rPr>
        <w:t xml:space="preserve"> в копилку достижений каждого юного шахматиста. В процессе обучения до ребят доносится то, что в шахматной игре важны не только победы и открытия, которые приносят радость, но и неудачи, преодолевая которые приобретается опыт. </w:t>
      </w:r>
    </w:p>
    <w:p w:rsidR="0041197B" w:rsidRPr="00B00817" w:rsidRDefault="0041197B" w:rsidP="0041197B">
      <w:pPr>
        <w:pStyle w:val="ac"/>
        <w:shd w:val="clear" w:color="auto" w:fill="FFFFFF"/>
        <w:rPr>
          <w:rFonts w:ascii="Open Sans" w:hAnsi="Open Sans"/>
          <w:color w:val="000000"/>
        </w:rPr>
      </w:pPr>
      <w:r w:rsidRPr="00B00817">
        <w:rPr>
          <w:color w:val="000000"/>
        </w:rPr>
        <w:t>Немалую мотивационную роль в шахматах играет знакомство юных шахматистов с выдающимися мастерами Всероссийского и Мирового уровней, а также беседы о достижениях сверстников в данном виде спорта.</w:t>
      </w:r>
    </w:p>
    <w:p w:rsidR="0041197B" w:rsidRPr="00B00817" w:rsidRDefault="0041197B" w:rsidP="0041197B">
      <w:pPr>
        <w:pStyle w:val="ac"/>
        <w:shd w:val="clear" w:color="auto" w:fill="FFFFFF"/>
        <w:rPr>
          <w:rFonts w:ascii="Open Sans" w:hAnsi="Open Sans"/>
          <w:color w:val="000000"/>
        </w:rPr>
      </w:pPr>
      <w:r w:rsidRPr="00B00817">
        <w:rPr>
          <w:color w:val="000000"/>
        </w:rPr>
        <w:t xml:space="preserve">Особенностью программы является </w:t>
      </w:r>
      <w:proofErr w:type="gramStart"/>
      <w:r w:rsidRPr="00B00817">
        <w:rPr>
          <w:color w:val="000000"/>
        </w:rPr>
        <w:t>опора</w:t>
      </w:r>
      <w:proofErr w:type="gramEnd"/>
      <w:r w:rsidRPr="00B00817">
        <w:rPr>
          <w:color w:val="000000"/>
        </w:rPr>
        <w:t xml:space="preserve"> как на отдельные индивидуальные способности ребенка так и на целостное личностное развитие. В ходе реализации программы </w:t>
      </w:r>
      <w:proofErr w:type="gramStart"/>
      <w:r w:rsidRPr="00B00817">
        <w:rPr>
          <w:color w:val="000000"/>
        </w:rPr>
        <w:t>у</w:t>
      </w:r>
      <w:proofErr w:type="gramEnd"/>
      <w:r w:rsidRPr="00B00817">
        <w:rPr>
          <w:color w:val="000000"/>
        </w:rPr>
        <w:t xml:space="preserve"> </w:t>
      </w:r>
      <w:proofErr w:type="gramStart"/>
      <w:r w:rsidRPr="00B00817">
        <w:rPr>
          <w:color w:val="000000"/>
        </w:rPr>
        <w:t>учащиеся</w:t>
      </w:r>
      <w:proofErr w:type="gramEnd"/>
      <w:r w:rsidRPr="00B00817">
        <w:rPr>
          <w:color w:val="000000"/>
        </w:rPr>
        <w:t xml:space="preserve"> формируются навыки самостоятельного мышления и принятия решения; концентрации и распределения внимания в одном процессе; развивается пространственное воображение и умение планирования действий.</w:t>
      </w:r>
    </w:p>
    <w:p w:rsidR="0041197B" w:rsidRPr="0041197B" w:rsidRDefault="0041197B" w:rsidP="0041197B">
      <w:pPr>
        <w:pStyle w:val="ac"/>
        <w:shd w:val="clear" w:color="auto" w:fill="FFFFFF"/>
        <w:spacing w:line="14" w:lineRule="atLeast"/>
        <w:rPr>
          <w:rFonts w:ascii="Open Sans" w:hAnsi="Open Sans"/>
          <w:color w:val="000000"/>
        </w:rPr>
      </w:pPr>
      <w:r w:rsidRPr="00B00817">
        <w:rPr>
          <w:color w:val="000000"/>
        </w:rPr>
        <w:lastRenderedPageBreak/>
        <w:t xml:space="preserve">Работа с одаренными детьми - это большая педагогическая ответственность. Педагог должен обладать определенными качествами: быть увлеченным своим делом; способным к экспериментальной и творческой деятельности: профессионально грамотным; интеллектуальным, нравственным и эрудированным; проводником передовых педагогических технологий; психологом, воспитателем и умелым организатором образовательно-воспитательного </w:t>
      </w:r>
      <w:proofErr w:type="spellStart"/>
      <w:r w:rsidRPr="00B00817">
        <w:rPr>
          <w:color w:val="000000"/>
        </w:rPr>
        <w:t>процесса</w:t>
      </w:r>
      <w:proofErr w:type="gramStart"/>
      <w:r w:rsidRPr="00B00817">
        <w:rPr>
          <w:color w:val="000000"/>
        </w:rPr>
        <w:t>.</w:t>
      </w:r>
      <w:r w:rsidRPr="0041197B">
        <w:rPr>
          <w:color w:val="000000"/>
        </w:rPr>
        <w:t>Р</w:t>
      </w:r>
      <w:proofErr w:type="gramEnd"/>
      <w:r w:rsidRPr="0041197B">
        <w:rPr>
          <w:color w:val="000000"/>
        </w:rPr>
        <w:t>еализация</w:t>
      </w:r>
      <w:proofErr w:type="spellEnd"/>
      <w:r>
        <w:rPr>
          <w:color w:val="000000"/>
          <w:sz w:val="27"/>
          <w:szCs w:val="27"/>
        </w:rPr>
        <w:t xml:space="preserve"> </w:t>
      </w:r>
      <w:r w:rsidRPr="0041197B">
        <w:rPr>
          <w:color w:val="000000"/>
        </w:rPr>
        <w:t>программы требует от педагога постоянного развития, стремления к интеллектуальному самосовершенствованию, постоянной работы над пополнением собственных знаний.</w:t>
      </w:r>
      <w:r>
        <w:rPr>
          <w:color w:val="000000"/>
          <w:sz w:val="27"/>
          <w:szCs w:val="27"/>
        </w:rPr>
        <w:t xml:space="preserve"> </w:t>
      </w:r>
    </w:p>
    <w:p w:rsidR="0041197B" w:rsidRPr="00080B7B" w:rsidRDefault="0041197B" w:rsidP="0041197B"/>
    <w:p w:rsidR="0041197B" w:rsidRPr="0041197B" w:rsidRDefault="0041197B" w:rsidP="0041197B">
      <w:pPr>
        <w:shd w:val="clear" w:color="auto" w:fill="FFFFFF"/>
        <w:spacing w:line="276" w:lineRule="auto"/>
        <w:ind w:left="360"/>
        <w:jc w:val="center"/>
        <w:rPr>
          <w:b/>
          <w:color w:val="000000"/>
        </w:rPr>
      </w:pPr>
    </w:p>
    <w:p w:rsidR="0041197B" w:rsidRPr="0041197B" w:rsidRDefault="0041197B" w:rsidP="0041197B">
      <w:pPr>
        <w:shd w:val="clear" w:color="auto" w:fill="FFFFFF"/>
        <w:spacing w:line="276" w:lineRule="auto"/>
        <w:ind w:left="360"/>
        <w:jc w:val="center"/>
        <w:rPr>
          <w:b/>
        </w:rPr>
      </w:pPr>
      <w:r w:rsidRPr="0041197B">
        <w:rPr>
          <w:b/>
          <w:color w:val="000000"/>
        </w:rPr>
        <w:t>Принципы, методы и приёмы работы с детьми с ОВЗ</w:t>
      </w:r>
    </w:p>
    <w:p w:rsidR="0041197B" w:rsidRPr="00261EB5" w:rsidRDefault="0041197B" w:rsidP="0041197B">
      <w:pPr>
        <w:rPr>
          <w:b/>
        </w:rPr>
      </w:pPr>
    </w:p>
    <w:p w:rsidR="0041197B" w:rsidRPr="00261EB5" w:rsidRDefault="0041197B" w:rsidP="0041197B">
      <w:pPr>
        <w:spacing w:after="150"/>
        <w:ind w:firstLine="708"/>
        <w:jc w:val="both"/>
        <w:rPr>
          <w:b/>
          <w:color w:val="666666"/>
        </w:rPr>
      </w:pPr>
      <w:r w:rsidRPr="00261EB5">
        <w:rPr>
          <w:b/>
          <w:bCs/>
          <w:color w:val="666666"/>
        </w:rPr>
        <w:t>Принципы обучения.</w:t>
      </w:r>
    </w:p>
    <w:p w:rsidR="0041197B" w:rsidRPr="00261EB5" w:rsidRDefault="0041197B" w:rsidP="0041197B">
      <w:pPr>
        <w:spacing w:after="150"/>
        <w:jc w:val="both"/>
        <w:rPr>
          <w:color w:val="666666"/>
        </w:rPr>
      </w:pPr>
      <w:r w:rsidRPr="00261EB5">
        <w:rPr>
          <w:color w:val="666666"/>
        </w:rPr>
        <w:t>Принципами обучения данной программы являются доступность, наглядность, систематичность. Программа построена циклично, план состоит из 13 разделов.</w:t>
      </w:r>
    </w:p>
    <w:p w:rsidR="0041197B" w:rsidRPr="00261EB5" w:rsidRDefault="0041197B" w:rsidP="0041197B">
      <w:pPr>
        <w:spacing w:after="150"/>
        <w:jc w:val="both"/>
        <w:rPr>
          <w:b/>
          <w:color w:val="666666"/>
        </w:rPr>
      </w:pPr>
      <w:r w:rsidRPr="00261EB5">
        <w:rPr>
          <w:color w:val="666666"/>
        </w:rPr>
        <w:t>           </w:t>
      </w:r>
      <w:r w:rsidRPr="0041197B">
        <w:rPr>
          <w:b/>
          <w:bCs/>
          <w:color w:val="666666"/>
        </w:rPr>
        <w:t>Формы и режим занятий.</w:t>
      </w:r>
      <w:r>
        <w:rPr>
          <w:b/>
          <w:color w:val="666666"/>
        </w:rPr>
        <w:t xml:space="preserve">  </w:t>
      </w:r>
      <w:r w:rsidRPr="00261EB5">
        <w:rPr>
          <w:color w:val="666666"/>
        </w:rPr>
        <w:t>Занятия проводятся в комбинированной форме, и могут включать теоретическую и практическую части (игру и разбор партий) или быстрые шахматы в равном соотношении.  Учитывая большую важность практики, учащимся рекомендуется регулярно проводить практическую самоподготовку, играя в свободное время с различными соперниками, и участвовать в соревнованиях. Режим занятий должен соответствовать санитарным нормативам для образовательных учреждений. Желательно равномерное распределение учебной нагрузки в течение недели.</w:t>
      </w:r>
    </w:p>
    <w:p w:rsidR="0041197B" w:rsidRPr="0041197B" w:rsidRDefault="0041197B" w:rsidP="0041197B">
      <w:pPr>
        <w:spacing w:after="150"/>
        <w:ind w:firstLine="708"/>
        <w:jc w:val="both"/>
        <w:rPr>
          <w:b/>
          <w:color w:val="666666"/>
        </w:rPr>
      </w:pPr>
      <w:r w:rsidRPr="0041197B">
        <w:rPr>
          <w:b/>
          <w:bCs/>
          <w:color w:val="666666"/>
        </w:rPr>
        <w:t>Методы и приемы обучения.</w:t>
      </w:r>
      <w:r>
        <w:rPr>
          <w:b/>
          <w:color w:val="666666"/>
        </w:rPr>
        <w:t xml:space="preserve">  </w:t>
      </w:r>
      <w:r w:rsidRPr="00261EB5">
        <w:rPr>
          <w:color w:val="666666"/>
        </w:rPr>
        <w:t>Для проведения теоретической части занятия педагогом используется словесный и наглядный методы, на практической части занятия – практический метод организации занятия.</w:t>
      </w:r>
    </w:p>
    <w:p w:rsidR="0041197B" w:rsidRPr="00261EB5" w:rsidRDefault="0041197B" w:rsidP="0041197B">
      <w:pPr>
        <w:spacing w:after="150"/>
        <w:jc w:val="both"/>
        <w:rPr>
          <w:color w:val="666666"/>
        </w:rPr>
      </w:pPr>
      <w:r w:rsidRPr="00261EB5">
        <w:rPr>
          <w:color w:val="666666"/>
        </w:rPr>
        <w:t>Деятельность детей на теории носит разнообразный характер и может изменяться от слушателя до исследователя. На практической части – деятельность детей исследовательская в парах.</w:t>
      </w:r>
    </w:p>
    <w:p w:rsidR="0041197B" w:rsidRPr="00261EB5" w:rsidRDefault="0041197B" w:rsidP="0041197B">
      <w:pPr>
        <w:spacing w:after="150"/>
        <w:jc w:val="both"/>
        <w:rPr>
          <w:color w:val="666666"/>
        </w:rPr>
      </w:pPr>
      <w:r w:rsidRPr="00261EB5">
        <w:rPr>
          <w:color w:val="666666"/>
        </w:rPr>
        <w:t>   </w:t>
      </w:r>
      <w:r w:rsidRPr="00261EB5">
        <w:rPr>
          <w:b/>
          <w:color w:val="666666"/>
        </w:rPr>
        <w:t>Основные приемы на теории:</w:t>
      </w:r>
      <w:r w:rsidRPr="00261EB5">
        <w:rPr>
          <w:color w:val="666666"/>
        </w:rPr>
        <w:t xml:space="preserve"> устный рассказ, показ материала на демонстрационной доске,  самостоятельное решение учащимися аналогичных задач.</w:t>
      </w:r>
      <w:r>
        <w:rPr>
          <w:color w:val="666666"/>
        </w:rPr>
        <w:t xml:space="preserve">  Н</w:t>
      </w:r>
      <w:r w:rsidRPr="00261EB5">
        <w:rPr>
          <w:color w:val="666666"/>
        </w:rPr>
        <w:t>а практике основными приемами является игра в шахматы и разбор сыгранных учащимися партий.</w:t>
      </w:r>
    </w:p>
    <w:p w:rsidR="008A6714" w:rsidRPr="0041197B" w:rsidRDefault="0041197B" w:rsidP="0041197B">
      <w:pPr>
        <w:spacing w:after="150"/>
        <w:ind w:firstLine="708"/>
        <w:jc w:val="both"/>
        <w:rPr>
          <w:rFonts w:ascii="Arial" w:hAnsi="Arial" w:cs="Arial"/>
          <w:b/>
          <w:color w:val="666666"/>
        </w:rPr>
      </w:pPr>
      <w:r w:rsidRPr="00261EB5">
        <w:rPr>
          <w:rFonts w:ascii="Arial" w:hAnsi="Arial" w:cs="Arial"/>
          <w:b/>
          <w:color w:val="666666"/>
        </w:rPr>
        <w:t> </w:t>
      </w:r>
      <w:r w:rsidRPr="00261EB5">
        <w:rPr>
          <w:rFonts w:ascii="Arial" w:hAnsi="Arial" w:cs="Arial"/>
          <w:b/>
          <w:bCs/>
          <w:color w:val="666666"/>
        </w:rPr>
        <w:t> </w:t>
      </w:r>
      <w:r w:rsidR="00980E74" w:rsidRPr="00980E74">
        <w:rPr>
          <w:b/>
          <w:sz w:val="28"/>
        </w:rPr>
        <w:t xml:space="preserve">Особенности содержания программы: </w:t>
      </w:r>
    </w:p>
    <w:p w:rsidR="00B87B0B" w:rsidRDefault="00B87B0B" w:rsidP="00B87B0B">
      <w:pPr>
        <w:ind w:firstLine="708"/>
      </w:pPr>
      <w:r>
        <w:t>Образовательная программа «</w:t>
      </w:r>
      <w:r w:rsidRPr="00B87B0B">
        <w:rPr>
          <w:b/>
        </w:rPr>
        <w:t>Шахматы - школе</w:t>
      </w:r>
      <w:r>
        <w:t xml:space="preserve">» разработана на основе авторской программы </w:t>
      </w:r>
      <w:proofErr w:type="spellStart"/>
      <w:r>
        <w:t>И.Г.Сухина</w:t>
      </w:r>
      <w:proofErr w:type="spellEnd"/>
      <w: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E1689C" w:rsidRDefault="00E2635E" w:rsidP="0066274F">
      <w:pPr>
        <w:ind w:firstLine="708"/>
      </w:pPr>
      <w:r w:rsidRPr="002E5FE1">
        <w:lastRenderedPageBreak/>
        <w:t xml:space="preserve">Начальный курс по обучению игре в шахматы максимально прост и доступен </w:t>
      </w:r>
      <w:r w:rsidR="008A6714">
        <w:t>младшим школьникам</w:t>
      </w:r>
      <w:r w:rsidRPr="002E5FE1">
        <w:t xml:space="preserve">. Он охватывает первый класс трех – и четырехлетней начальной школы, а также </w:t>
      </w:r>
      <w:r>
        <w:t xml:space="preserve">может использоваться в </w:t>
      </w:r>
      <w:r w:rsidRPr="002E5FE1">
        <w:t>подготовительны</w:t>
      </w:r>
      <w:r>
        <w:t>х</w:t>
      </w:r>
      <w:r w:rsidRPr="002E5FE1">
        <w:t xml:space="preserve"> к школе групп</w:t>
      </w:r>
      <w:r>
        <w:t>ах</w:t>
      </w:r>
      <w:r w:rsidRPr="002E5FE1">
        <w:t xml:space="preserve"> детского сада</w:t>
      </w:r>
      <w:r>
        <w:t>, в группах кратковременного пребывания детей дошкольного возраста</w:t>
      </w:r>
      <w:r w:rsidRPr="002E5FE1">
        <w:t xml:space="preserve">. Этот курс может без труда освоить каждый учитель начальной школы, даже если он совсем не знаком с шахматной игрой. </w:t>
      </w:r>
    </w:p>
    <w:p w:rsidR="008A6714" w:rsidRDefault="008A6714" w:rsidP="00980E74">
      <w:pPr>
        <w:ind w:firstLine="708"/>
      </w:pPr>
      <w: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t>доматового</w:t>
      </w:r>
      <w:proofErr w:type="spellEnd"/>
      <w:r>
        <w:t xml:space="preserve">" периода игры. </w:t>
      </w:r>
    </w:p>
    <w:p w:rsidR="00E2635E" w:rsidRPr="002E5FE1" w:rsidRDefault="008A6714" w:rsidP="00980E74">
      <w:pPr>
        <w:ind w:firstLine="708"/>
      </w:pPr>
      <w: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E2635E" w:rsidRPr="002E5FE1" w:rsidRDefault="00E2635E" w:rsidP="00AE6D9B">
      <w:pPr>
        <w:ind w:firstLine="708"/>
      </w:pPr>
      <w:r w:rsidRPr="002E5FE1">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E2635E" w:rsidRPr="002E5FE1" w:rsidRDefault="00E2635E" w:rsidP="005A68FA">
      <w:r w:rsidRPr="002E5FE1">
        <w:t>.</w:t>
      </w:r>
    </w:p>
    <w:p w:rsidR="0066274F" w:rsidRPr="00B43A31" w:rsidRDefault="0066274F" w:rsidP="0041197B">
      <w:r w:rsidRPr="00B43A31">
        <w:t xml:space="preserve">Учебный курс </w:t>
      </w:r>
      <w:r w:rsidR="00DE715A">
        <w:rPr>
          <w:b/>
          <w:u w:val="single"/>
        </w:rPr>
        <w:t>«Шахматы, первы</w:t>
      </w:r>
      <w:r w:rsidRPr="00876F77">
        <w:rPr>
          <w:b/>
          <w:u w:val="single"/>
        </w:rPr>
        <w:t>й год»</w:t>
      </w:r>
      <w:r w:rsidRPr="00876F77">
        <w:t xml:space="preserve"> </w:t>
      </w:r>
      <w:r w:rsidRPr="00B43A31">
        <w:t>–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w:t>
      </w:r>
      <w:proofErr w:type="gramStart"/>
      <w:r w:rsidRPr="00B43A31">
        <w:t xml:space="preserve"> И</w:t>
      </w:r>
      <w:proofErr w:type="gramEnd"/>
      <w:r w:rsidRPr="00B43A31">
        <w:t>граем и выигрываем», пособия для учителя «Шахматы, второй год, или Учусь и учу», книга «Шахматный задачник, второй год обучения».</w:t>
      </w:r>
    </w:p>
    <w:p w:rsidR="0066274F" w:rsidRPr="00B43A31" w:rsidRDefault="0066274F" w:rsidP="005E27C7">
      <w:pPr>
        <w:ind w:firstLine="360"/>
      </w:pPr>
      <w:r w:rsidRPr="00B43A31">
        <w:t>В отличие от материалов первого года обучения, 90 % которых представляют собой авторские наработки, тематика второго курса более традиционна.</w:t>
      </w:r>
    </w:p>
    <w:p w:rsidR="0066274F" w:rsidRPr="00B43A31" w:rsidRDefault="0066274F" w:rsidP="005E27C7">
      <w:pPr>
        <w:ind w:firstLine="360"/>
      </w:pPr>
      <w:r w:rsidRPr="00B43A31">
        <w:t>Среди заслуживающих внимания авторских инноваций можно выделить:</w:t>
      </w:r>
    </w:p>
    <w:p w:rsidR="0066274F" w:rsidRPr="00B43A31" w:rsidRDefault="0066274F" w:rsidP="0066274F">
      <w:pPr>
        <w:numPr>
          <w:ilvl w:val="0"/>
          <w:numId w:val="13"/>
        </w:numPr>
      </w:pPr>
      <w:r w:rsidRPr="00B43A31">
        <w:t>занимательное объяснение шахматной нотации;</w:t>
      </w:r>
    </w:p>
    <w:p w:rsidR="0066274F" w:rsidRPr="00B43A31" w:rsidRDefault="0066274F" w:rsidP="0066274F">
      <w:pPr>
        <w:numPr>
          <w:ilvl w:val="0"/>
          <w:numId w:val="13"/>
        </w:numPr>
      </w:pPr>
      <w:r w:rsidRPr="00B43A31">
        <w:t>использование на занятиях шахматных легенд;</w:t>
      </w:r>
    </w:p>
    <w:p w:rsidR="0066274F" w:rsidRPr="00B43A31" w:rsidRDefault="0066274F" w:rsidP="0066274F">
      <w:pPr>
        <w:numPr>
          <w:ilvl w:val="0"/>
          <w:numId w:val="13"/>
        </w:numPr>
      </w:pPr>
      <w:r w:rsidRPr="00B43A31">
        <w:t>культивирование игры на фрагментах</w:t>
      </w:r>
      <w:r w:rsidR="00925679">
        <w:t xml:space="preserve"> (3×3, 4×4 и др.)</w:t>
      </w:r>
      <w:r w:rsidRPr="00B43A31">
        <w:t xml:space="preserve"> шахматной доски;</w:t>
      </w:r>
    </w:p>
    <w:p w:rsidR="0066274F" w:rsidRPr="00B43A31" w:rsidRDefault="0066274F" w:rsidP="0066274F">
      <w:pPr>
        <w:numPr>
          <w:ilvl w:val="0"/>
          <w:numId w:val="13"/>
        </w:numPr>
      </w:pPr>
      <w:r w:rsidRPr="00B43A31">
        <w:t>применение диафильмов в учебном процессе;</w:t>
      </w:r>
    </w:p>
    <w:p w:rsidR="0066274F" w:rsidRPr="00B43A31" w:rsidRDefault="0066274F" w:rsidP="0066274F">
      <w:pPr>
        <w:numPr>
          <w:ilvl w:val="0"/>
          <w:numId w:val="13"/>
        </w:numPr>
      </w:pPr>
      <w:r w:rsidRPr="00B43A31">
        <w:t>разработка оригинальных дидактических игр и заданий;</w:t>
      </w:r>
    </w:p>
    <w:p w:rsidR="0066274F" w:rsidRPr="00B43A31" w:rsidRDefault="0066274F" w:rsidP="0066274F">
      <w:pPr>
        <w:numPr>
          <w:ilvl w:val="0"/>
          <w:numId w:val="13"/>
        </w:numPr>
      </w:pPr>
      <w:r w:rsidRPr="00B43A31">
        <w:t>преимущественное использование на занятиях позиций с минимальным количеством шахматных фигур;</w:t>
      </w:r>
    </w:p>
    <w:p w:rsidR="005E27C7" w:rsidRDefault="0066274F" w:rsidP="005E27C7">
      <w:pPr>
        <w:numPr>
          <w:ilvl w:val="0"/>
          <w:numId w:val="13"/>
        </w:numPr>
      </w:pPr>
      <w:proofErr w:type="spellStart"/>
      <w:r w:rsidRPr="00B43A31">
        <w:t>инсценирование</w:t>
      </w:r>
      <w:proofErr w:type="spellEnd"/>
      <w:r w:rsidRPr="00B43A31">
        <w:t xml:space="preserve"> на уроках дидактических шахматных сказок.</w:t>
      </w:r>
      <w:r w:rsidR="005E27C7" w:rsidRPr="005E27C7">
        <w:t xml:space="preserve"> </w:t>
      </w:r>
    </w:p>
    <w:p w:rsidR="0066274F" w:rsidRPr="00B43A31" w:rsidRDefault="00DE715A" w:rsidP="005E27C7">
      <w:pPr>
        <w:ind w:firstLine="360"/>
      </w:pPr>
      <w:r>
        <w:lastRenderedPageBreak/>
        <w:t>Содержание перв</w:t>
      </w:r>
      <w:r w:rsidR="005E27C7">
        <w:t xml:space="preserve">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66274F" w:rsidRPr="00B43A31" w:rsidRDefault="00DE715A" w:rsidP="005E27C7">
      <w:pPr>
        <w:ind w:firstLine="360"/>
      </w:pPr>
      <w:r>
        <w:t xml:space="preserve">Программа «Шахматы, </w:t>
      </w:r>
      <w:proofErr w:type="spellStart"/>
      <w:r>
        <w:t>первый</w:t>
      </w:r>
      <w:r w:rsidR="0066274F" w:rsidRPr="00B43A31">
        <w:t>й</w:t>
      </w:r>
      <w:proofErr w:type="spellEnd"/>
      <w:r w:rsidR="0066274F" w:rsidRPr="00B43A31">
        <w:t xml:space="preserve"> год» предусматривает 3</w:t>
      </w:r>
      <w:r>
        <w:t>3</w:t>
      </w:r>
      <w:r w:rsidR="0066274F" w:rsidRPr="00B43A31">
        <w:t xml:space="preserve"> </w:t>
      </w:r>
      <w:proofErr w:type="gramStart"/>
      <w:r w:rsidR="0066274F" w:rsidRPr="00B43A31">
        <w:t>учебных</w:t>
      </w:r>
      <w:proofErr w:type="gramEnd"/>
      <w:r w:rsidR="0066274F" w:rsidRPr="00B43A31">
        <w:t xml:space="preserve"> занятия, по одному уроку в неделю. Важной вехой в овладении шахматными основами становится умение </w:t>
      </w:r>
      <w:proofErr w:type="gramStart"/>
      <w:r w:rsidR="005E27C7">
        <w:t>обучающихся</w:t>
      </w:r>
      <w:proofErr w:type="gramEnd"/>
      <w:r w:rsidR="0066274F" w:rsidRPr="00B43A31">
        <w:t xml:space="preserve"> ставить мат.</w:t>
      </w:r>
    </w:p>
    <w:p w:rsidR="0066274F" w:rsidRPr="00B43A31" w:rsidRDefault="0066274F" w:rsidP="005E27C7">
      <w:pPr>
        <w:ind w:firstLine="360"/>
      </w:pPr>
      <w:r w:rsidRPr="00B43A31">
        <w:t>Учебный ку</w:t>
      </w:r>
      <w:proofErr w:type="gramStart"/>
      <w:r w:rsidRPr="00B43A31">
        <w:t>рс вкл</w:t>
      </w:r>
      <w:proofErr w:type="gramEnd"/>
      <w:r w:rsidRPr="00B43A31">
        <w:t xml:space="preserve">ючает </w:t>
      </w:r>
      <w:r w:rsidR="00925679">
        <w:t>пя</w:t>
      </w:r>
      <w:r w:rsidRPr="00B43A31">
        <w:t>ть тем: «Краткая история шахмат», «Шахматная нотация», «Ценность шахматных фигур», «Техника матования одинокого короля», «Достижение мата без жерт</w:t>
      </w:r>
      <w:r w:rsidR="00925679">
        <w:t>вы материала»</w:t>
      </w:r>
      <w:r w:rsidRPr="00B43A31">
        <w:t>.</w:t>
      </w:r>
    </w:p>
    <w:p w:rsidR="0066274F" w:rsidRPr="00B43A31" w:rsidRDefault="00DE715A" w:rsidP="005E27C7">
      <w:pPr>
        <w:ind w:firstLine="360"/>
      </w:pPr>
      <w:r>
        <w:t>Учебник «</w:t>
      </w:r>
      <w:proofErr w:type="spellStart"/>
      <w:r>
        <w:t>Шахматы,первы</w:t>
      </w:r>
      <w:r w:rsidR="0066274F" w:rsidRPr="00B43A31">
        <w:t>й</w:t>
      </w:r>
      <w:proofErr w:type="spellEnd"/>
      <w:r w:rsidR="0066274F" w:rsidRPr="00B43A31">
        <w:t xml:space="preserve"> год, или</w:t>
      </w:r>
      <w:proofErr w:type="gramStart"/>
      <w:r w:rsidR="0066274F" w:rsidRPr="00B43A31">
        <w:t xml:space="preserve"> И</w:t>
      </w:r>
      <w:proofErr w:type="gramEnd"/>
      <w:r w:rsidR="0066274F" w:rsidRPr="00B43A31">
        <w:t xml:space="preserve">граем и выигрываем», подобно учебнику первого года обучения, содержит минимум слов и максимум иллюстративного материала, </w:t>
      </w:r>
    </w:p>
    <w:p w:rsidR="0066274F" w:rsidRPr="00B43A31" w:rsidRDefault="0066274F" w:rsidP="0066274F">
      <w:r w:rsidRPr="00B43A31">
        <w:t>но более содержательного характера. Шахматный материал закрепляется большим количеством дидактических заданий и игр.</w:t>
      </w:r>
    </w:p>
    <w:p w:rsidR="0066274F" w:rsidRPr="00B43A31" w:rsidRDefault="0066274F" w:rsidP="005E27C7">
      <w:pPr>
        <w:ind w:firstLine="357"/>
      </w:pPr>
      <w:r w:rsidRPr="00B43A31">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66274F" w:rsidRPr="00B43A31" w:rsidRDefault="0066274F" w:rsidP="007A4B2F">
      <w:pPr>
        <w:ind w:firstLine="357"/>
      </w:pPr>
      <w:r w:rsidRPr="00B43A31">
        <w:t xml:space="preserve">Много страниц учебника занимают задания на мат в два хода, причем скрупулезно подобраны яркие малофигурные примеры таких заданий. </w:t>
      </w:r>
    </w:p>
    <w:p w:rsidR="0066274F" w:rsidRPr="00B43A31" w:rsidRDefault="0066274F" w:rsidP="007A4B2F">
      <w:pPr>
        <w:ind w:firstLine="357"/>
      </w:pPr>
      <w:r w:rsidRPr="00B43A31">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он никогда не ощутит то творческое волнение, когда обыденное приносится в жертву </w:t>
      </w:r>
      <w:proofErr w:type="gramStart"/>
      <w:r w:rsidRPr="00B43A31">
        <w:t>неординарному</w:t>
      </w:r>
      <w:proofErr w:type="gramEnd"/>
      <w:r w:rsidRPr="00B43A31">
        <w:t xml:space="preserve">, и более сильная фигура идет под удар менее ценной. </w:t>
      </w:r>
    </w:p>
    <w:p w:rsidR="00925679" w:rsidRDefault="0066274F" w:rsidP="007A4B2F">
      <w:pPr>
        <w:ind w:firstLine="357"/>
      </w:pPr>
      <w:r w:rsidRPr="00B43A31">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66274F" w:rsidRPr="00B43A31" w:rsidRDefault="00DE715A" w:rsidP="007A4B2F">
      <w:pPr>
        <w:ind w:firstLine="357"/>
      </w:pPr>
      <w:r>
        <w:t>«Шахматы, первы</w:t>
      </w:r>
      <w:r w:rsidR="0066274F" w:rsidRPr="00B43A31">
        <w:t>й год, или</w:t>
      </w:r>
      <w:proofErr w:type="gramStart"/>
      <w:r w:rsidR="0066274F" w:rsidRPr="00B43A31">
        <w:t xml:space="preserve"> У</w:t>
      </w:r>
      <w:proofErr w:type="gramEnd"/>
      <w:r w:rsidR="0066274F" w:rsidRPr="00B43A31">
        <w:t>чусь и учу» – пособие для педагога, в котором подробно</w:t>
      </w:r>
    </w:p>
    <w:p w:rsidR="0066274F" w:rsidRPr="00B43A31" w:rsidRDefault="0066274F" w:rsidP="0066274F">
      <w:r w:rsidRPr="00B43A31">
        <w:t>изложена методика проведения 33 программных занятий, приведены необходимые рекомендации по применению на з</w:t>
      </w:r>
      <w:r w:rsidR="00DE715A">
        <w:t xml:space="preserve">анятиях учебника «Шахматы, </w:t>
      </w:r>
      <w:proofErr w:type="spellStart"/>
      <w:r w:rsidR="00DE715A">
        <w:t>пер</w:t>
      </w:r>
      <w:r w:rsidRPr="00B43A31">
        <w:t>й</w:t>
      </w:r>
      <w:proofErr w:type="spellEnd"/>
      <w:r w:rsidRPr="00B43A31">
        <w:t xml:space="preserve"> год, или</w:t>
      </w:r>
      <w:proofErr w:type="gramStart"/>
      <w:r w:rsidRPr="00B43A31">
        <w:t xml:space="preserve"> И</w:t>
      </w:r>
      <w:proofErr w:type="gramEnd"/>
      <w:r w:rsidRPr="00B43A31">
        <w:t xml:space="preserve">граем и </w:t>
      </w:r>
    </w:p>
    <w:p w:rsidR="0066274F" w:rsidRPr="00B43A31" w:rsidRDefault="0066274F" w:rsidP="0066274F">
      <w:r w:rsidRPr="00B43A31">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w:t>
      </w:r>
      <w:r>
        <w:t>п</w:t>
      </w:r>
      <w:r w:rsidRPr="00B43A31">
        <w:t>лекта «Шахматы, первый год», сделаны необходимые разъяснения.</w:t>
      </w:r>
    </w:p>
    <w:p w:rsidR="0066274F" w:rsidRPr="00B43A31" w:rsidRDefault="0066274F" w:rsidP="007A4B2F">
      <w:pPr>
        <w:ind w:firstLine="357"/>
      </w:pPr>
      <w:proofErr w:type="gramStart"/>
      <w:r w:rsidRPr="00B43A31">
        <w:t>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roofErr w:type="gramEnd"/>
    </w:p>
    <w:p w:rsidR="0066274F" w:rsidRPr="00B43A31" w:rsidRDefault="0066274F" w:rsidP="007A4B2F">
      <w:pPr>
        <w:ind w:firstLine="357"/>
      </w:pPr>
      <w:r w:rsidRPr="00B43A31">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66274F" w:rsidRPr="00B43A31" w:rsidRDefault="0066274F" w:rsidP="007A4B2F">
      <w:pPr>
        <w:ind w:firstLine="357"/>
      </w:pPr>
      <w:r w:rsidRPr="00B43A31">
        <w:lastRenderedPageBreak/>
        <w:t>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Программным материалам «Шахматы, первый год» соответствуют главы 1 – 13, а материалам второго года – главы 14 и 15.</w:t>
      </w:r>
    </w:p>
    <w:p w:rsidR="0066274F" w:rsidRPr="00B43A31" w:rsidRDefault="0066274F" w:rsidP="0066274F">
      <w:r w:rsidRPr="00B43A31">
        <w:t>Книга эта – переработанное и значительно расширенное издание «Приключений в Шахматной стране» (М., 1991 г.).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66274F" w:rsidRPr="00B43A31" w:rsidRDefault="0066274F" w:rsidP="007A4B2F">
      <w:pPr>
        <w:ind w:firstLine="357"/>
      </w:pPr>
      <w:r w:rsidRPr="00B43A31">
        <w:t>«Удивительные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w:t>
      </w:r>
      <w:proofErr w:type="gramStart"/>
      <w:r w:rsidRPr="00B43A31">
        <w:t xml:space="preserve"> З</w:t>
      </w:r>
      <w:proofErr w:type="gramEnd"/>
      <w:r w:rsidRPr="00B43A31">
        <w:t xml:space="preserve">агадай, озорной и веселый </w:t>
      </w:r>
      <w:proofErr w:type="spellStart"/>
      <w:r w:rsidRPr="00B43A31">
        <w:t>Горизонталик</w:t>
      </w:r>
      <w:proofErr w:type="spellEnd"/>
      <w:r w:rsidRPr="00B43A31">
        <w:t>, хулиганистый Задира и главный герой – мальчик Юра.</w:t>
      </w:r>
    </w:p>
    <w:p w:rsidR="0066274F" w:rsidRPr="00974C75" w:rsidRDefault="0066274F" w:rsidP="0066274F">
      <w:pPr>
        <w:ind w:left="360"/>
        <w:rPr>
          <w:sz w:val="10"/>
        </w:rPr>
      </w:pPr>
    </w:p>
    <w:p w:rsidR="00876F77" w:rsidRDefault="00876F77" w:rsidP="0066274F">
      <w:pPr>
        <w:jc w:val="center"/>
        <w:rPr>
          <w:b/>
          <w:i/>
          <w:sz w:val="28"/>
          <w:szCs w:val="34"/>
          <w14:shadow w14:blurRad="50800" w14:dist="38100" w14:dir="2700000" w14:sx="100000" w14:sy="100000" w14:kx="0" w14:ky="0" w14:algn="tl">
            <w14:srgbClr w14:val="000000">
              <w14:alpha w14:val="60000"/>
            </w14:srgbClr>
          </w14:shadow>
        </w:rPr>
      </w:pPr>
    </w:p>
    <w:p w:rsidR="00876F77" w:rsidRPr="009172C9" w:rsidRDefault="00DE715A" w:rsidP="0066274F">
      <w:pPr>
        <w:jc w:val="center"/>
        <w:rPr>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ПРОГРАММА ПЕРВЫЙ ГОД ОБУЧЕНИЯ</w:t>
      </w:r>
    </w:p>
    <w:p w:rsidR="00925679" w:rsidRPr="00DE715A" w:rsidRDefault="00925679" w:rsidP="00E40432">
      <w:bookmarkStart w:id="0" w:name="_GoBack"/>
      <w:bookmarkEnd w:id="0"/>
    </w:p>
    <w:p w:rsidR="00DE715A" w:rsidRPr="00DE715A" w:rsidRDefault="00DE715A" w:rsidP="00DE715A">
      <w:pPr>
        <w:spacing w:before="100" w:beforeAutospacing="1" w:line="276" w:lineRule="auto"/>
        <w:jc w:val="both"/>
      </w:pPr>
      <w:r w:rsidRPr="00DE715A">
        <w:t xml:space="preserve">       Программой предусматривается 33 </w:t>
      </w:r>
      <w:proofErr w:type="gramStart"/>
      <w:r w:rsidRPr="00DE715A">
        <w:t>шахматных</w:t>
      </w:r>
      <w:proofErr w:type="gramEnd"/>
      <w:r w:rsidRPr="00DE715A">
        <w:t xml:space="preserve"> занятия (одно занятие в неделю). Учебный ку</w:t>
      </w:r>
      <w:proofErr w:type="gramStart"/>
      <w:r w:rsidRPr="00DE715A">
        <w:t>рс вкл</w:t>
      </w:r>
      <w:proofErr w:type="gramEnd"/>
      <w:r w:rsidRPr="00DE715A">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DE715A" w:rsidRPr="00DE715A" w:rsidRDefault="00DE715A" w:rsidP="00DE715A">
      <w:pPr>
        <w:spacing w:before="100" w:beforeAutospacing="1" w:after="100" w:afterAutospacing="1" w:line="276" w:lineRule="auto"/>
        <w:jc w:val="both"/>
      </w:pPr>
      <w:r w:rsidRPr="00DE715A">
        <w:t xml:space="preserve">      Программа разработана для учителей первых классов, но она может быть использована на начальном этапе обучения во вторых классах, а также в детских садах (для организации шахматных занятий в подготовительных группах). Это обеспечивается применением на занятиях доступных заданий по каждой теме для каждой возрастной группы детей. К примеру, при изучении игровых возможностей ладьи шестилетним детям предлагаются более легкие дидактические задания, чем детям восьми лет, при этом последовательность изложения материала остается прежней.</w:t>
      </w:r>
    </w:p>
    <w:p w:rsidR="00DE715A" w:rsidRPr="00DE715A" w:rsidRDefault="00DE715A" w:rsidP="00DE715A">
      <w:pPr>
        <w:spacing w:after="200" w:line="276" w:lineRule="auto"/>
      </w:pPr>
      <w:r w:rsidRPr="00DE715A">
        <w:t>Цели и задачи</w:t>
      </w:r>
    </w:p>
    <w:p w:rsidR="00DE715A" w:rsidRPr="00DE715A" w:rsidRDefault="00DE715A" w:rsidP="00DE715A">
      <w:pPr>
        <w:spacing w:after="200" w:line="276" w:lineRule="auto"/>
        <w:jc w:val="both"/>
      </w:pPr>
      <w:r w:rsidRPr="00DE715A">
        <w:t xml:space="preserve">  Цель программы – организация полноценного досуга учащихся через обучение игре в шахматы.</w:t>
      </w:r>
    </w:p>
    <w:p w:rsidR="00DE715A" w:rsidRPr="00DE715A" w:rsidRDefault="00DE715A" w:rsidP="00DE715A">
      <w:pPr>
        <w:numPr>
          <w:ilvl w:val="0"/>
          <w:numId w:val="30"/>
        </w:numPr>
        <w:spacing w:after="200" w:line="276" w:lineRule="auto"/>
      </w:pPr>
      <w:r w:rsidRPr="00DE715A">
        <w:t>Популяризация игры в шахматы среди учащихся.</w:t>
      </w:r>
    </w:p>
    <w:p w:rsidR="00DE715A" w:rsidRPr="00DE715A" w:rsidRDefault="00DE715A" w:rsidP="00DE715A">
      <w:pPr>
        <w:numPr>
          <w:ilvl w:val="0"/>
          <w:numId w:val="30"/>
        </w:numPr>
        <w:spacing w:after="200" w:line="276" w:lineRule="auto"/>
      </w:pPr>
      <w:r w:rsidRPr="00DE715A">
        <w:lastRenderedPageBreak/>
        <w:t>Повышение уровня игры в шахматы.</w:t>
      </w:r>
    </w:p>
    <w:p w:rsidR="00DE715A" w:rsidRPr="00DE715A" w:rsidRDefault="00DE715A" w:rsidP="00DE715A">
      <w:pPr>
        <w:numPr>
          <w:ilvl w:val="0"/>
          <w:numId w:val="30"/>
        </w:numPr>
        <w:spacing w:after="200" w:line="276" w:lineRule="auto"/>
      </w:pPr>
      <w:r w:rsidRPr="00DE715A">
        <w:t>Привитие интереса к систематическим занятиям, воспитание дисциплинированности, коллективизма, сознательности, ответственности за честь школы, класса, команды.</w:t>
      </w:r>
    </w:p>
    <w:p w:rsidR="00DE715A" w:rsidRPr="00DE715A" w:rsidRDefault="00DE715A" w:rsidP="00DE715A">
      <w:pPr>
        <w:numPr>
          <w:ilvl w:val="0"/>
          <w:numId w:val="30"/>
        </w:numPr>
        <w:spacing w:after="200" w:line="360" w:lineRule="auto"/>
      </w:pPr>
      <w:r w:rsidRPr="00DE715A">
        <w:t>Развитие у учащихся мышления и способности анализировать.</w:t>
      </w:r>
    </w:p>
    <w:p w:rsidR="00DE715A" w:rsidRPr="00DE715A" w:rsidRDefault="00DE715A" w:rsidP="00DE715A">
      <w:pPr>
        <w:spacing w:after="200" w:line="360" w:lineRule="auto"/>
        <w:jc w:val="both"/>
      </w:pPr>
      <w:r w:rsidRPr="00DE715A">
        <w:t>Достигаются указанные цели через решение следующих задач:</w:t>
      </w:r>
    </w:p>
    <w:p w:rsidR="00DE715A" w:rsidRPr="00DE715A" w:rsidRDefault="00DE715A" w:rsidP="00DE715A">
      <w:pPr>
        <w:spacing w:after="200"/>
        <w:ind w:left="709"/>
        <w:jc w:val="both"/>
      </w:pPr>
      <w:r w:rsidRPr="00DE715A">
        <w:t xml:space="preserve">Обучающие: </w:t>
      </w:r>
    </w:p>
    <w:p w:rsidR="00DE715A" w:rsidRPr="00DE715A" w:rsidRDefault="00DE715A" w:rsidP="00DE715A">
      <w:pPr>
        <w:numPr>
          <w:ilvl w:val="0"/>
          <w:numId w:val="31"/>
        </w:numPr>
        <w:spacing w:after="200" w:line="276" w:lineRule="auto"/>
        <w:ind w:left="709" w:hanging="283"/>
        <w:contextualSpacing/>
        <w:jc w:val="both"/>
        <w:rPr>
          <w:rFonts w:eastAsia="Calibri"/>
          <w:lang w:eastAsia="en-US"/>
        </w:rPr>
      </w:pPr>
      <w:r w:rsidRPr="00DE715A">
        <w:rPr>
          <w:rFonts w:eastAsia="Calibri"/>
          <w:lang w:eastAsia="en-US"/>
        </w:rPr>
        <w:t>познакомить с историей шахмат,</w:t>
      </w:r>
    </w:p>
    <w:p w:rsidR="00DE715A" w:rsidRPr="00DE715A" w:rsidRDefault="00DE715A" w:rsidP="00DE715A">
      <w:pPr>
        <w:numPr>
          <w:ilvl w:val="0"/>
          <w:numId w:val="31"/>
        </w:numPr>
        <w:spacing w:before="240" w:after="200" w:line="276" w:lineRule="auto"/>
        <w:ind w:left="709" w:hanging="283"/>
        <w:contextualSpacing/>
        <w:jc w:val="both"/>
        <w:rPr>
          <w:rFonts w:eastAsia="Calibri"/>
          <w:lang w:eastAsia="en-US"/>
        </w:rPr>
      </w:pPr>
      <w:r w:rsidRPr="00DE715A">
        <w:rPr>
          <w:rFonts w:eastAsia="Calibri"/>
          <w:lang w:eastAsia="en-US"/>
        </w:rPr>
        <w:t>дать учащимся теоретические знания по шахматной игре и рассказать о правилах проведения соревнований и правилах турнирного поведения.</w:t>
      </w:r>
    </w:p>
    <w:p w:rsidR="00DE715A" w:rsidRPr="00DE715A" w:rsidRDefault="00DE715A" w:rsidP="00DE715A">
      <w:pPr>
        <w:spacing w:after="200"/>
        <w:ind w:left="709"/>
        <w:jc w:val="both"/>
      </w:pPr>
      <w:r w:rsidRPr="00DE715A">
        <w:t>Воспитывающие:</w:t>
      </w:r>
    </w:p>
    <w:p w:rsidR="00DE715A" w:rsidRPr="00DE715A" w:rsidRDefault="00DE715A" w:rsidP="00DE715A">
      <w:pPr>
        <w:numPr>
          <w:ilvl w:val="0"/>
          <w:numId w:val="32"/>
        </w:numPr>
        <w:spacing w:after="200" w:line="276" w:lineRule="auto"/>
        <w:ind w:left="709" w:hanging="283"/>
        <w:contextualSpacing/>
        <w:jc w:val="both"/>
        <w:rPr>
          <w:rFonts w:eastAsia="Calibri"/>
          <w:lang w:eastAsia="en-US"/>
        </w:rPr>
      </w:pPr>
      <w:r w:rsidRPr="00DE715A">
        <w:rPr>
          <w:rFonts w:eastAsia="Calibri"/>
          <w:lang w:eastAsia="en-US"/>
        </w:rPr>
        <w:t>привить любовь и интерес к шахматам и учению в целом,</w:t>
      </w:r>
    </w:p>
    <w:p w:rsidR="00DE715A" w:rsidRPr="00DE715A" w:rsidRDefault="00DE715A" w:rsidP="00DE715A">
      <w:pPr>
        <w:numPr>
          <w:ilvl w:val="0"/>
          <w:numId w:val="32"/>
        </w:numPr>
        <w:spacing w:after="200" w:line="276" w:lineRule="auto"/>
        <w:ind w:left="709" w:hanging="283"/>
        <w:contextualSpacing/>
        <w:jc w:val="both"/>
        <w:rPr>
          <w:rFonts w:eastAsia="Calibri"/>
          <w:lang w:eastAsia="en-US"/>
        </w:rPr>
      </w:pPr>
      <w:r w:rsidRPr="00DE715A">
        <w:rPr>
          <w:rFonts w:eastAsia="Calibri"/>
          <w:lang w:eastAsia="en-US"/>
        </w:rPr>
        <w:t xml:space="preserve">научить анализировать свои и чужие ошибки, учиться на них, выбирать из множества решений единственно </w:t>
      </w:r>
      <w:proofErr w:type="gramStart"/>
      <w:r w:rsidRPr="00DE715A">
        <w:rPr>
          <w:rFonts w:eastAsia="Calibri"/>
          <w:lang w:eastAsia="en-US"/>
        </w:rPr>
        <w:t>правильное</w:t>
      </w:r>
      <w:proofErr w:type="gramEnd"/>
      <w:r w:rsidRPr="00DE715A">
        <w:rPr>
          <w:rFonts w:eastAsia="Calibri"/>
          <w:lang w:eastAsia="en-US"/>
        </w:rPr>
        <w:t xml:space="preserve">, планировать свою деятельность, работать самостоятельно, </w:t>
      </w:r>
    </w:p>
    <w:p w:rsidR="00DE715A" w:rsidRPr="00DE715A" w:rsidRDefault="00DE715A" w:rsidP="00DE715A">
      <w:pPr>
        <w:numPr>
          <w:ilvl w:val="0"/>
          <w:numId w:val="32"/>
        </w:numPr>
        <w:spacing w:before="240" w:after="200" w:line="276" w:lineRule="auto"/>
        <w:ind w:left="709" w:hanging="283"/>
        <w:contextualSpacing/>
        <w:jc w:val="both"/>
        <w:rPr>
          <w:rFonts w:eastAsia="Calibri"/>
          <w:lang w:eastAsia="en-US"/>
        </w:rPr>
      </w:pPr>
      <w:r w:rsidRPr="00DE715A">
        <w:rPr>
          <w:rFonts w:eastAsia="Calibri"/>
          <w:lang w:eastAsia="en-US"/>
        </w:rPr>
        <w:t xml:space="preserve">научить уважать соперника, </w:t>
      </w:r>
    </w:p>
    <w:p w:rsidR="00DE715A" w:rsidRPr="00DE715A" w:rsidRDefault="00DE715A" w:rsidP="00DE715A">
      <w:pPr>
        <w:tabs>
          <w:tab w:val="left" w:pos="3240"/>
        </w:tabs>
        <w:spacing w:before="240" w:after="200"/>
        <w:ind w:left="709"/>
        <w:jc w:val="both"/>
      </w:pPr>
      <w:r w:rsidRPr="00DE715A">
        <w:t>Развивающие:</w:t>
      </w:r>
    </w:p>
    <w:p w:rsidR="00DE715A" w:rsidRPr="00DE715A" w:rsidRDefault="00DE715A" w:rsidP="00DE715A">
      <w:pPr>
        <w:numPr>
          <w:ilvl w:val="0"/>
          <w:numId w:val="33"/>
        </w:numPr>
        <w:spacing w:after="200" w:line="276" w:lineRule="auto"/>
        <w:ind w:left="709" w:hanging="283"/>
        <w:contextualSpacing/>
        <w:jc w:val="both"/>
        <w:rPr>
          <w:rFonts w:eastAsia="Calibri"/>
          <w:lang w:eastAsia="en-US"/>
        </w:rPr>
      </w:pPr>
      <w:r w:rsidRPr="00DE715A">
        <w:rPr>
          <w:rFonts w:eastAsia="Calibri"/>
          <w:lang w:eastAsia="en-US"/>
        </w:rPr>
        <w:t>развить логическое мышление, память, внимание, усидчивость и другие положительные качества личности,</w:t>
      </w:r>
    </w:p>
    <w:p w:rsidR="00DE715A" w:rsidRPr="00DE715A" w:rsidRDefault="00DE715A" w:rsidP="00DE715A">
      <w:pPr>
        <w:numPr>
          <w:ilvl w:val="0"/>
          <w:numId w:val="33"/>
        </w:numPr>
        <w:spacing w:after="200" w:line="276" w:lineRule="auto"/>
        <w:ind w:left="709" w:hanging="283"/>
        <w:jc w:val="both"/>
      </w:pPr>
      <w:r w:rsidRPr="00DE715A">
        <w:t>ввести в мир логической красоты и образного мышления, расширить представления об окружающем мире.</w:t>
      </w:r>
    </w:p>
    <w:p w:rsidR="00DE715A" w:rsidRPr="00DE715A" w:rsidRDefault="00DE715A" w:rsidP="00DE715A">
      <w:pPr>
        <w:spacing w:line="276" w:lineRule="auto"/>
      </w:pPr>
    </w:p>
    <w:p w:rsidR="00DE715A" w:rsidRPr="00DE715A" w:rsidRDefault="00DE715A" w:rsidP="00DE715A">
      <w:pPr>
        <w:spacing w:after="200" w:line="276" w:lineRule="auto"/>
        <w:rPr>
          <w:lang w:val="en-US"/>
        </w:rPr>
      </w:pPr>
      <w:r w:rsidRPr="00DE715A">
        <w:t>Ожидаемые результаты:</w:t>
      </w:r>
    </w:p>
    <w:p w:rsidR="00DE715A" w:rsidRPr="00DE715A" w:rsidRDefault="00DE715A" w:rsidP="00DE715A">
      <w:pPr>
        <w:numPr>
          <w:ilvl w:val="0"/>
          <w:numId w:val="34"/>
        </w:numPr>
        <w:spacing w:after="200" w:line="276" w:lineRule="auto"/>
        <w:contextualSpacing/>
        <w:rPr>
          <w:rFonts w:eastAsia="Calibri"/>
          <w:lang w:eastAsia="en-US"/>
        </w:rPr>
      </w:pPr>
      <w:r w:rsidRPr="00DE715A">
        <w:rPr>
          <w:rFonts w:eastAsia="Calibri"/>
          <w:lang w:eastAsia="en-US"/>
        </w:rPr>
        <w:t>Повышение уровня подготовленности учащихся.</w:t>
      </w:r>
    </w:p>
    <w:p w:rsidR="00DE715A" w:rsidRPr="00DE715A" w:rsidRDefault="00DE715A" w:rsidP="00DE715A">
      <w:pPr>
        <w:numPr>
          <w:ilvl w:val="0"/>
          <w:numId w:val="34"/>
        </w:numPr>
        <w:spacing w:after="200" w:line="276" w:lineRule="auto"/>
        <w:contextualSpacing/>
        <w:rPr>
          <w:rFonts w:eastAsia="Calibri"/>
          <w:lang w:eastAsia="en-US"/>
        </w:rPr>
      </w:pPr>
      <w:r w:rsidRPr="00DE715A">
        <w:rPr>
          <w:rFonts w:eastAsia="Calibri"/>
          <w:lang w:eastAsia="en-US"/>
        </w:rPr>
        <w:t>Привлечение большего числа учащихся к систематическим занятиям в шахматном кружке.</w:t>
      </w:r>
    </w:p>
    <w:p w:rsidR="00DE715A" w:rsidRPr="00DE715A" w:rsidRDefault="00DE715A" w:rsidP="00DE715A">
      <w:pPr>
        <w:numPr>
          <w:ilvl w:val="0"/>
          <w:numId w:val="34"/>
        </w:numPr>
        <w:spacing w:after="200" w:line="276" w:lineRule="auto"/>
        <w:contextualSpacing/>
        <w:rPr>
          <w:rFonts w:eastAsia="Calibri"/>
          <w:lang w:eastAsia="en-US"/>
        </w:rPr>
      </w:pPr>
      <w:r w:rsidRPr="00DE715A">
        <w:rPr>
          <w:rFonts w:eastAsia="Calibri"/>
          <w:lang w:eastAsia="en-US"/>
        </w:rPr>
        <w:t>Призовые места в школьных, товарищеских и районных турнирах.</w:t>
      </w:r>
    </w:p>
    <w:p w:rsidR="00DE715A" w:rsidRPr="00DE715A" w:rsidRDefault="00DE715A" w:rsidP="00DE715A">
      <w:pPr>
        <w:spacing w:before="100" w:beforeAutospacing="1" w:after="100" w:afterAutospacing="1" w:line="276" w:lineRule="auto"/>
        <w:rPr>
          <w:bCs/>
        </w:rPr>
      </w:pPr>
      <w:r w:rsidRPr="00DE715A">
        <w:rPr>
          <w:bCs/>
        </w:rPr>
        <w:t>К концу учебного года дети должны знать:</w:t>
      </w:r>
    </w:p>
    <w:p w:rsidR="00DE715A" w:rsidRPr="00DE715A" w:rsidRDefault="00DE715A" w:rsidP="00DE715A">
      <w:pPr>
        <w:numPr>
          <w:ilvl w:val="0"/>
          <w:numId w:val="35"/>
        </w:numPr>
        <w:spacing w:after="200" w:line="276" w:lineRule="auto"/>
        <w:ind w:left="709"/>
        <w:contextualSpacing/>
        <w:rPr>
          <w:rFonts w:eastAsia="Calibri"/>
          <w:lang w:eastAsia="en-US"/>
        </w:rPr>
      </w:pPr>
      <w:r w:rsidRPr="00DE715A">
        <w:rPr>
          <w:rFonts w:eastAsia="Calibri"/>
          <w:lang w:eastAsia="en-US"/>
        </w:rPr>
        <w:lastRenderedPageBreak/>
        <w:t xml:space="preserve">имеет представление об истории и происхождении шахмат, </w:t>
      </w:r>
    </w:p>
    <w:p w:rsidR="00DE715A" w:rsidRPr="00DE715A" w:rsidRDefault="00DE715A" w:rsidP="00DE715A">
      <w:pPr>
        <w:numPr>
          <w:ilvl w:val="0"/>
          <w:numId w:val="35"/>
        </w:numPr>
        <w:spacing w:after="200" w:line="276" w:lineRule="auto"/>
        <w:ind w:left="709"/>
        <w:contextualSpacing/>
        <w:rPr>
          <w:rFonts w:eastAsia="Calibri"/>
          <w:lang w:eastAsia="en-US"/>
        </w:rPr>
      </w:pPr>
      <w:r w:rsidRPr="00DE715A">
        <w:rPr>
          <w:rFonts w:eastAsia="Calibri"/>
          <w:lang w:eastAsia="en-US"/>
        </w:rPr>
        <w:t xml:space="preserve">знает правила игры и турнирного поведения, </w:t>
      </w:r>
    </w:p>
    <w:p w:rsidR="00DE715A" w:rsidRPr="00DE715A" w:rsidRDefault="00DE715A" w:rsidP="00DE715A">
      <w:pPr>
        <w:numPr>
          <w:ilvl w:val="0"/>
          <w:numId w:val="35"/>
        </w:numPr>
        <w:spacing w:after="200" w:line="276" w:lineRule="auto"/>
        <w:ind w:left="709"/>
        <w:contextualSpacing/>
        <w:rPr>
          <w:rFonts w:eastAsia="Calibri"/>
          <w:lang w:eastAsia="en-US"/>
        </w:rPr>
      </w:pPr>
      <w:r w:rsidRPr="00DE715A">
        <w:rPr>
          <w:rFonts w:eastAsia="Calibri"/>
          <w:lang w:eastAsia="en-US"/>
        </w:rPr>
        <w:t>умеет применять полученные теоретические знания на практике,</w:t>
      </w:r>
    </w:p>
    <w:p w:rsidR="00DE715A" w:rsidRPr="00DE715A" w:rsidRDefault="00DE715A" w:rsidP="00DE715A">
      <w:pPr>
        <w:numPr>
          <w:ilvl w:val="0"/>
          <w:numId w:val="35"/>
        </w:numPr>
        <w:spacing w:after="200" w:line="276" w:lineRule="auto"/>
        <w:ind w:left="709" w:hanging="283"/>
        <w:contextualSpacing/>
        <w:rPr>
          <w:rFonts w:eastAsia="Calibri"/>
          <w:lang w:eastAsia="en-US"/>
        </w:rPr>
      </w:pPr>
      <w:r w:rsidRPr="00DE715A">
        <w:rPr>
          <w:rFonts w:eastAsia="Calibri"/>
          <w:lang w:eastAsia="en-US"/>
        </w:rPr>
        <w:t>с удовольствием играет в шахматы,</w:t>
      </w:r>
    </w:p>
    <w:p w:rsidR="00DE715A" w:rsidRPr="00DE715A" w:rsidRDefault="00DE715A" w:rsidP="00DE715A">
      <w:pPr>
        <w:numPr>
          <w:ilvl w:val="0"/>
          <w:numId w:val="35"/>
        </w:numPr>
        <w:spacing w:after="200" w:line="276" w:lineRule="auto"/>
        <w:ind w:left="709" w:hanging="283"/>
        <w:contextualSpacing/>
        <w:rPr>
          <w:rFonts w:eastAsia="Calibri"/>
          <w:lang w:eastAsia="en-US"/>
        </w:rPr>
      </w:pPr>
      <w:r w:rsidRPr="00DE715A">
        <w:rPr>
          <w:rFonts w:eastAsia="Calibri"/>
          <w:lang w:eastAsia="en-US"/>
        </w:rPr>
        <w:t>видит и осознает свои ошибки,</w:t>
      </w:r>
    </w:p>
    <w:p w:rsidR="00DE715A" w:rsidRPr="00DE715A" w:rsidRDefault="00DE715A" w:rsidP="00DE715A">
      <w:pPr>
        <w:numPr>
          <w:ilvl w:val="0"/>
          <w:numId w:val="35"/>
        </w:numPr>
        <w:spacing w:after="200" w:line="276" w:lineRule="auto"/>
        <w:ind w:left="709" w:hanging="283"/>
        <w:contextualSpacing/>
        <w:rPr>
          <w:rFonts w:eastAsia="Calibri"/>
          <w:lang w:eastAsia="en-US"/>
        </w:rPr>
      </w:pPr>
      <w:r w:rsidRPr="00DE715A">
        <w:rPr>
          <w:rFonts w:eastAsia="Calibri"/>
          <w:lang w:eastAsia="en-US"/>
        </w:rPr>
        <w:t>знает нормы этикета при игре в шахматы.</w:t>
      </w:r>
    </w:p>
    <w:p w:rsidR="00DE715A" w:rsidRPr="00DE715A" w:rsidRDefault="00DE715A" w:rsidP="00DE715A">
      <w:pPr>
        <w:numPr>
          <w:ilvl w:val="0"/>
          <w:numId w:val="36"/>
        </w:numPr>
        <w:spacing w:after="100" w:line="276" w:lineRule="auto"/>
      </w:pPr>
      <w:proofErr w:type="gramStart"/>
      <w:r w:rsidRPr="00DE715A">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DE715A" w:rsidRPr="00DE715A" w:rsidRDefault="00DE715A" w:rsidP="00DE715A">
      <w:pPr>
        <w:numPr>
          <w:ilvl w:val="0"/>
          <w:numId w:val="36"/>
        </w:numPr>
        <w:spacing w:before="100" w:beforeAutospacing="1" w:after="100" w:afterAutospacing="1" w:line="276" w:lineRule="auto"/>
      </w:pPr>
      <w:r w:rsidRPr="00DE715A">
        <w:t xml:space="preserve">названия шахматных фигур: ладья, слон, ферзь, конь, пешка, король; </w:t>
      </w:r>
    </w:p>
    <w:p w:rsidR="00DE715A" w:rsidRPr="00DE715A" w:rsidRDefault="00DE715A" w:rsidP="00DE715A">
      <w:pPr>
        <w:numPr>
          <w:ilvl w:val="0"/>
          <w:numId w:val="36"/>
        </w:numPr>
        <w:spacing w:before="100" w:beforeAutospacing="1" w:after="100" w:afterAutospacing="1" w:line="276" w:lineRule="auto"/>
      </w:pPr>
      <w:r w:rsidRPr="00DE715A">
        <w:t>правила хода и взятия каждой фигуры.</w:t>
      </w:r>
    </w:p>
    <w:p w:rsidR="00DE715A" w:rsidRPr="00DE715A" w:rsidRDefault="00DE715A" w:rsidP="00DE715A">
      <w:pPr>
        <w:spacing w:before="100" w:beforeAutospacing="1" w:after="100" w:afterAutospacing="1" w:line="276" w:lineRule="auto"/>
        <w:rPr>
          <w:bCs/>
        </w:rPr>
      </w:pPr>
      <w:r w:rsidRPr="00DE715A">
        <w:rPr>
          <w:bCs/>
        </w:rPr>
        <w:t>К концу учебного года дети должны уметь:</w:t>
      </w:r>
    </w:p>
    <w:p w:rsidR="00DE715A" w:rsidRPr="00DE715A" w:rsidRDefault="00DE715A" w:rsidP="00DE715A">
      <w:pPr>
        <w:numPr>
          <w:ilvl w:val="0"/>
          <w:numId w:val="37"/>
        </w:numPr>
        <w:spacing w:before="100" w:beforeAutospacing="1" w:after="100" w:afterAutospacing="1" w:line="276" w:lineRule="auto"/>
      </w:pPr>
      <w:r w:rsidRPr="00DE715A">
        <w:t>ориентироваться на шахматной доске;</w:t>
      </w:r>
    </w:p>
    <w:p w:rsidR="00DE715A" w:rsidRPr="00DE715A" w:rsidRDefault="00DE715A" w:rsidP="00DE715A">
      <w:pPr>
        <w:numPr>
          <w:ilvl w:val="0"/>
          <w:numId w:val="37"/>
        </w:numPr>
        <w:spacing w:before="100" w:beforeAutospacing="1" w:after="100" w:afterAutospacing="1" w:line="276" w:lineRule="auto"/>
      </w:pPr>
      <w:r w:rsidRPr="00DE715A">
        <w:t>играть каждой фигурой в отдельности и в совокупности с другими фигурами без нарушений правил шахматного кодекса;</w:t>
      </w:r>
    </w:p>
    <w:p w:rsidR="00DE715A" w:rsidRPr="00DE715A" w:rsidRDefault="00DE715A" w:rsidP="00DE715A">
      <w:pPr>
        <w:numPr>
          <w:ilvl w:val="0"/>
          <w:numId w:val="37"/>
        </w:numPr>
        <w:spacing w:before="100" w:beforeAutospacing="1" w:after="100" w:afterAutospacing="1" w:line="276" w:lineRule="auto"/>
      </w:pPr>
      <w:r w:rsidRPr="00DE715A">
        <w:t>правильно помещать шахматную доску между партнерами;</w:t>
      </w:r>
    </w:p>
    <w:p w:rsidR="00DE715A" w:rsidRPr="00DE715A" w:rsidRDefault="00DE715A" w:rsidP="00DE715A">
      <w:pPr>
        <w:numPr>
          <w:ilvl w:val="0"/>
          <w:numId w:val="37"/>
        </w:numPr>
        <w:spacing w:before="100" w:beforeAutospacing="1" w:after="100" w:afterAutospacing="1" w:line="276" w:lineRule="auto"/>
      </w:pPr>
      <w:r w:rsidRPr="00DE715A">
        <w:t>правильно расставлять фигуры перед игрой;</w:t>
      </w:r>
    </w:p>
    <w:p w:rsidR="00DE715A" w:rsidRPr="00DE715A" w:rsidRDefault="00DE715A" w:rsidP="00DE715A">
      <w:pPr>
        <w:numPr>
          <w:ilvl w:val="0"/>
          <w:numId w:val="37"/>
        </w:numPr>
        <w:spacing w:before="100" w:beforeAutospacing="1" w:after="100" w:afterAutospacing="1" w:line="276" w:lineRule="auto"/>
      </w:pPr>
      <w:r w:rsidRPr="00DE715A">
        <w:t>различать горизонталь, вертикаль, диагональ;</w:t>
      </w:r>
    </w:p>
    <w:p w:rsidR="00DE715A" w:rsidRPr="00DE715A" w:rsidRDefault="00DE715A" w:rsidP="00DE715A">
      <w:pPr>
        <w:numPr>
          <w:ilvl w:val="0"/>
          <w:numId w:val="37"/>
        </w:numPr>
        <w:spacing w:before="100" w:beforeAutospacing="1" w:after="100" w:afterAutospacing="1" w:line="276" w:lineRule="auto"/>
      </w:pPr>
      <w:r w:rsidRPr="00DE715A">
        <w:t>рокировать;</w:t>
      </w:r>
    </w:p>
    <w:p w:rsidR="00DE715A" w:rsidRPr="00DE715A" w:rsidRDefault="00DE715A" w:rsidP="00DE715A">
      <w:pPr>
        <w:numPr>
          <w:ilvl w:val="0"/>
          <w:numId w:val="37"/>
        </w:numPr>
        <w:spacing w:before="100" w:beforeAutospacing="1" w:after="100" w:afterAutospacing="1" w:line="276" w:lineRule="auto"/>
      </w:pPr>
      <w:r w:rsidRPr="00DE715A">
        <w:t>объявлять шах;</w:t>
      </w:r>
    </w:p>
    <w:p w:rsidR="00DE715A" w:rsidRPr="00DE715A" w:rsidRDefault="00DE715A" w:rsidP="00DE715A">
      <w:pPr>
        <w:numPr>
          <w:ilvl w:val="0"/>
          <w:numId w:val="37"/>
        </w:numPr>
        <w:spacing w:before="100" w:beforeAutospacing="1" w:after="100" w:afterAutospacing="1" w:line="276" w:lineRule="auto"/>
      </w:pPr>
      <w:r w:rsidRPr="00DE715A">
        <w:t>ставить мат;</w:t>
      </w:r>
    </w:p>
    <w:p w:rsidR="00DE715A" w:rsidRPr="00DE715A" w:rsidRDefault="00DE715A" w:rsidP="00DE715A">
      <w:pPr>
        <w:numPr>
          <w:ilvl w:val="0"/>
          <w:numId w:val="37"/>
        </w:numPr>
        <w:spacing w:before="100" w:beforeAutospacing="1" w:after="100" w:afterAutospacing="1" w:line="276" w:lineRule="auto"/>
      </w:pPr>
      <w:r w:rsidRPr="00DE715A">
        <w:t>решать элементарные задачи на мат в один ход.</w:t>
      </w:r>
    </w:p>
    <w:p w:rsidR="00DE715A" w:rsidRPr="00DE715A" w:rsidRDefault="00DE715A" w:rsidP="00DE715A">
      <w:pPr>
        <w:spacing w:before="100" w:beforeAutospacing="1" w:after="100" w:afterAutospacing="1" w:line="276" w:lineRule="auto"/>
      </w:pPr>
    </w:p>
    <w:p w:rsidR="00DE715A" w:rsidRPr="00DE715A" w:rsidRDefault="00DE715A" w:rsidP="00DE715A">
      <w:pPr>
        <w:spacing w:before="100" w:beforeAutospacing="1" w:after="100" w:afterAutospacing="1" w:line="276" w:lineRule="auto"/>
        <w:rPr>
          <w:sz w:val="28"/>
          <w:szCs w:val="28"/>
        </w:rPr>
      </w:pPr>
    </w:p>
    <w:p w:rsidR="00E40432" w:rsidRPr="00876F77" w:rsidRDefault="00E40432" w:rsidP="00E40432">
      <w:pPr>
        <w:rPr>
          <w:szCs w:val="28"/>
        </w:rPr>
      </w:pPr>
    </w:p>
    <w:p w:rsidR="00DE715A" w:rsidRDefault="0041197B" w:rsidP="0041197B">
      <w:pPr>
        <w:rPr>
          <w:szCs w:val="28"/>
        </w:rPr>
      </w:pPr>
      <w:r>
        <w:rPr>
          <w:szCs w:val="28"/>
        </w:rPr>
        <w:t xml:space="preserve">                                                                                         </w:t>
      </w:r>
    </w:p>
    <w:p w:rsidR="0041197B" w:rsidRDefault="00935111" w:rsidP="0041197B">
      <w:pPr>
        <w:rPr>
          <w:b/>
          <w:sz w:val="28"/>
          <w:szCs w:val="32"/>
          <w14:shadow w14:blurRad="50800" w14:dist="38100" w14:dir="2700000" w14:sx="100000" w14:sy="100000" w14:kx="0" w14:ky="0" w14:algn="tl">
            <w14:srgbClr w14:val="000000">
              <w14:alpha w14:val="60000"/>
            </w14:srgbClr>
          </w14:shadow>
        </w:rPr>
      </w:pPr>
      <w:r>
        <w:lastRenderedPageBreak/>
        <w:t xml:space="preserve">                                                                </w:t>
      </w:r>
      <w:r w:rsidR="0041197B" w:rsidRPr="007A06C8">
        <w:rPr>
          <w:b/>
          <w:sz w:val="32"/>
          <w:szCs w:val="40"/>
        </w:rPr>
        <w:t>Календарно-тематическое планирование программного материала.</w:t>
      </w:r>
      <w:r w:rsidR="0041197B" w:rsidRPr="0041197B">
        <w:rPr>
          <w:b/>
          <w:sz w:val="28"/>
          <w:szCs w:val="32"/>
          <w14:shadow w14:blurRad="50800" w14:dist="38100" w14:dir="2700000" w14:sx="100000" w14:sy="100000" w14:kx="0" w14:ky="0" w14:algn="tl">
            <w14:srgbClr w14:val="000000">
              <w14:alpha w14:val="60000"/>
            </w14:srgbClr>
          </w14:shadow>
        </w:rPr>
        <w:t xml:space="preserve"> </w:t>
      </w:r>
    </w:p>
    <w:p w:rsidR="0041197B" w:rsidRPr="009172C9" w:rsidRDefault="00DE715A" w:rsidP="0041197B">
      <w:pPr>
        <w:ind w:left="225"/>
        <w:jc w:val="center"/>
        <w:rPr>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1 год обучения (1</w:t>
      </w:r>
      <w:r w:rsidR="0041197B" w:rsidRPr="009172C9">
        <w:rPr>
          <w14:shadow w14:blurRad="50800" w14:dist="38100" w14:dir="2700000" w14:sx="100000" w14:sy="100000" w14:kx="0" w14:ky="0" w14:algn="tl">
            <w14:srgbClr w14:val="000000">
              <w14:alpha w14:val="60000"/>
            </w14:srgbClr>
          </w14:shadow>
        </w:rPr>
        <w:t xml:space="preserve"> класс) </w:t>
      </w:r>
    </w:p>
    <w:p w:rsidR="0041197B" w:rsidRPr="00DF298F" w:rsidRDefault="0041197B" w:rsidP="0041197B">
      <w:pPr>
        <w:rPr>
          <w:b/>
          <w:sz w:val="28"/>
          <w:szCs w:val="32"/>
          <w14:shadow w14:blurRad="50800" w14:dist="38100" w14:dir="2700000" w14:sx="100000" w14:sy="100000" w14:kx="0" w14:ky="0" w14:algn="tl">
            <w14:srgbClr w14:val="000000">
              <w14:alpha w14:val="60000"/>
            </w14:srgbClr>
          </w14:shadow>
        </w:rPr>
      </w:pPr>
    </w:p>
    <w:tbl>
      <w:tblPr>
        <w:tblpPr w:leftFromText="180" w:rightFromText="180" w:vertAnchor="text" w:horzAnchor="margin" w:tblpY="55"/>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7"/>
        <w:gridCol w:w="6"/>
        <w:gridCol w:w="1135"/>
        <w:gridCol w:w="993"/>
        <w:gridCol w:w="10773"/>
        <w:gridCol w:w="1559"/>
      </w:tblGrid>
      <w:tr w:rsidR="0041197B" w:rsidTr="00D46BF9">
        <w:tc>
          <w:tcPr>
            <w:tcW w:w="1127" w:type="dxa"/>
          </w:tcPr>
          <w:p w:rsidR="0041197B" w:rsidRPr="00DF298F" w:rsidRDefault="0041197B" w:rsidP="0041197B">
            <w:pPr>
              <w:jc w:val="center"/>
              <w:rPr>
                <w:b/>
              </w:rPr>
            </w:pPr>
            <w:r w:rsidRPr="00DF298F">
              <w:rPr>
                <w:b/>
              </w:rPr>
              <w:t xml:space="preserve">№ </w:t>
            </w:r>
            <w:proofErr w:type="gramStart"/>
            <w:r w:rsidRPr="00DF298F">
              <w:rPr>
                <w:b/>
              </w:rPr>
              <w:t>п</w:t>
            </w:r>
            <w:proofErr w:type="gramEnd"/>
            <w:r w:rsidRPr="00DF298F">
              <w:rPr>
                <w:b/>
                <w:lang w:val="en-US"/>
              </w:rPr>
              <w:t>/</w:t>
            </w:r>
            <w:r w:rsidRPr="00DF298F">
              <w:rPr>
                <w:b/>
              </w:rPr>
              <w:t>п</w:t>
            </w:r>
          </w:p>
        </w:tc>
        <w:tc>
          <w:tcPr>
            <w:tcW w:w="2134" w:type="dxa"/>
            <w:gridSpan w:val="3"/>
          </w:tcPr>
          <w:p w:rsidR="0041197B" w:rsidRPr="00DF298F" w:rsidRDefault="0041197B" w:rsidP="0041197B">
            <w:pPr>
              <w:jc w:val="center"/>
              <w:rPr>
                <w:b/>
              </w:rPr>
            </w:pPr>
            <w:r w:rsidRPr="00DF298F">
              <w:rPr>
                <w:b/>
              </w:rPr>
              <w:t xml:space="preserve">Дата </w:t>
            </w:r>
          </w:p>
        </w:tc>
        <w:tc>
          <w:tcPr>
            <w:tcW w:w="10773" w:type="dxa"/>
            <w:tcBorders>
              <w:bottom w:val="single" w:sz="4" w:space="0" w:color="auto"/>
              <w:right w:val="single" w:sz="4" w:space="0" w:color="auto"/>
            </w:tcBorders>
          </w:tcPr>
          <w:p w:rsidR="0041197B" w:rsidRPr="00DF298F" w:rsidRDefault="0041197B" w:rsidP="0041197B">
            <w:pPr>
              <w:jc w:val="center"/>
              <w:rPr>
                <w:b/>
              </w:rPr>
            </w:pPr>
            <w:r w:rsidRPr="00DF298F">
              <w:rPr>
                <w:b/>
              </w:rPr>
              <w:t>Тема занятия</w:t>
            </w:r>
          </w:p>
        </w:tc>
        <w:tc>
          <w:tcPr>
            <w:tcW w:w="1559" w:type="dxa"/>
            <w:tcBorders>
              <w:left w:val="single" w:sz="4" w:space="0" w:color="auto"/>
              <w:bottom w:val="single" w:sz="4" w:space="0" w:color="auto"/>
            </w:tcBorders>
          </w:tcPr>
          <w:p w:rsidR="0041197B" w:rsidRPr="00DF298F" w:rsidRDefault="0041197B" w:rsidP="0041197B">
            <w:pPr>
              <w:jc w:val="center"/>
              <w:rPr>
                <w:b/>
              </w:rPr>
            </w:pPr>
            <w:r w:rsidRPr="00DF298F">
              <w:rPr>
                <w:b/>
              </w:rPr>
              <w:t>Количество</w:t>
            </w:r>
          </w:p>
          <w:p w:rsidR="0041197B" w:rsidRDefault="0041197B" w:rsidP="0041197B">
            <w:pPr>
              <w:jc w:val="center"/>
            </w:pPr>
            <w:r w:rsidRPr="00DF298F">
              <w:rPr>
                <w:b/>
              </w:rPr>
              <w:t>часов</w:t>
            </w:r>
          </w:p>
        </w:tc>
      </w:tr>
      <w:tr w:rsidR="0041197B" w:rsidTr="00D46BF9">
        <w:tc>
          <w:tcPr>
            <w:tcW w:w="1133" w:type="dxa"/>
            <w:gridSpan w:val="2"/>
            <w:tcBorders>
              <w:right w:val="single" w:sz="4" w:space="0" w:color="auto"/>
            </w:tcBorders>
          </w:tcPr>
          <w:p w:rsidR="0041197B" w:rsidRPr="00D50E90" w:rsidRDefault="0041197B" w:rsidP="0041197B">
            <w:pPr>
              <w:jc w:val="center"/>
              <w:rPr>
                <w:b/>
                <w:color w:val="CC0000"/>
                <w:sz w:val="32"/>
                <w:szCs w:val="32"/>
                <w14:shadow w14:blurRad="50800" w14:dist="38100" w14:dir="2700000" w14:sx="100000" w14:sy="100000" w14:kx="0" w14:ky="0" w14:algn="tl">
                  <w14:srgbClr w14:val="000000">
                    <w14:alpha w14:val="60000"/>
                  </w14:srgbClr>
                </w14:shadow>
              </w:rPr>
            </w:pPr>
          </w:p>
        </w:tc>
        <w:tc>
          <w:tcPr>
            <w:tcW w:w="1135" w:type="dxa"/>
            <w:tcBorders>
              <w:right w:val="single" w:sz="4" w:space="0" w:color="auto"/>
            </w:tcBorders>
          </w:tcPr>
          <w:p w:rsidR="0041197B" w:rsidRPr="009172C9" w:rsidRDefault="0041197B" w:rsidP="0041197B">
            <w:pPr>
              <w:jc w:val="center"/>
              <w:rPr>
                <w:color w:val="CC0000"/>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По плану</w:t>
            </w:r>
          </w:p>
        </w:tc>
        <w:tc>
          <w:tcPr>
            <w:tcW w:w="993" w:type="dxa"/>
            <w:tcBorders>
              <w:right w:val="single" w:sz="4" w:space="0" w:color="auto"/>
            </w:tcBorders>
          </w:tcPr>
          <w:p w:rsidR="0041197B" w:rsidRPr="009172C9" w:rsidRDefault="0041197B" w:rsidP="0041197B">
            <w:pPr>
              <w:jc w:val="center"/>
              <w:rPr>
                <w:color w:val="CC0000"/>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По факту</w:t>
            </w:r>
          </w:p>
        </w:tc>
        <w:tc>
          <w:tcPr>
            <w:tcW w:w="10773" w:type="dxa"/>
            <w:tcBorders>
              <w:right w:val="single" w:sz="4" w:space="0" w:color="auto"/>
            </w:tcBorders>
          </w:tcPr>
          <w:p w:rsidR="009172C9" w:rsidRPr="009172C9" w:rsidRDefault="009172C9" w:rsidP="009172C9">
            <w:pPr>
              <w:ind w:left="225"/>
              <w:jc w:val="center"/>
              <w:rPr>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1 четверть (8ч.)</w:t>
            </w:r>
          </w:p>
          <w:p w:rsidR="0041197B" w:rsidRPr="009172C9" w:rsidRDefault="0041197B" w:rsidP="0041197B">
            <w:pPr>
              <w:jc w:val="center"/>
              <w:rPr>
                <w:color w:val="CC0000"/>
                <w14:shadow w14:blurRad="50800" w14:dist="38100" w14:dir="2700000" w14:sx="100000" w14:sy="100000" w14:kx="0" w14:ky="0" w14:algn="tl">
                  <w14:srgbClr w14:val="000000">
                    <w14:alpha w14:val="60000"/>
                  </w14:srgbClr>
                </w14:shadow>
              </w:rPr>
            </w:pPr>
          </w:p>
        </w:tc>
        <w:tc>
          <w:tcPr>
            <w:tcW w:w="1559" w:type="dxa"/>
            <w:tcBorders>
              <w:left w:val="single" w:sz="4" w:space="0" w:color="auto"/>
            </w:tcBorders>
          </w:tcPr>
          <w:p w:rsidR="0041197B" w:rsidRPr="00D50E90" w:rsidRDefault="0041197B" w:rsidP="0041197B">
            <w:pPr>
              <w:jc w:val="center"/>
              <w:rPr>
                <w:b/>
                <w:color w:val="CC0000"/>
                <w:sz w:val="32"/>
                <w:szCs w:val="32"/>
                <w14:shadow w14:blurRad="50800" w14:dist="38100" w14:dir="2700000" w14:sx="100000" w14:sy="100000" w14:kx="0" w14:ky="0" w14:algn="tl">
                  <w14:srgbClr w14:val="000000">
                    <w14:alpha w14:val="60000"/>
                  </w14:srgbClr>
                </w14:shadow>
              </w:rPr>
            </w:pPr>
          </w:p>
        </w:tc>
      </w:tr>
      <w:tr w:rsidR="00D46BF9" w:rsidTr="00D46BF9">
        <w:tc>
          <w:tcPr>
            <w:tcW w:w="1127" w:type="dxa"/>
            <w:tcBorders>
              <w:right w:val="single" w:sz="4" w:space="0" w:color="auto"/>
            </w:tcBorders>
          </w:tcPr>
          <w:p w:rsidR="00D46BF9" w:rsidRPr="00E64C38" w:rsidRDefault="00D46BF9" w:rsidP="0041197B">
            <w:pPr>
              <w:jc w:val="center"/>
              <w:rPr>
                <w:szCs w:val="28"/>
              </w:rPr>
            </w:pPr>
            <w:r w:rsidRPr="00E64C38">
              <w:rPr>
                <w:szCs w:val="28"/>
              </w:rPr>
              <w:t>1.</w:t>
            </w:r>
          </w:p>
        </w:tc>
        <w:tc>
          <w:tcPr>
            <w:tcW w:w="1141" w:type="dxa"/>
            <w:gridSpan w:val="2"/>
            <w:tcBorders>
              <w:left w:val="single" w:sz="4" w:space="0" w:color="auto"/>
              <w:right w:val="single" w:sz="4" w:space="0" w:color="auto"/>
            </w:tcBorders>
          </w:tcPr>
          <w:p w:rsidR="00D46BF9" w:rsidRPr="009172C9" w:rsidRDefault="00D46BF9" w:rsidP="0041197B">
            <w:pPr>
              <w:jc w:val="center"/>
            </w:pPr>
          </w:p>
        </w:tc>
        <w:tc>
          <w:tcPr>
            <w:tcW w:w="993" w:type="dxa"/>
            <w:tcBorders>
              <w:left w:val="single" w:sz="4" w:space="0" w:color="auto"/>
              <w:right w:val="single" w:sz="4" w:space="0" w:color="auto"/>
            </w:tcBorders>
          </w:tcPr>
          <w:p w:rsidR="00D46BF9" w:rsidRPr="009172C9" w:rsidRDefault="00D46BF9" w:rsidP="0041197B">
            <w:pPr>
              <w:jc w:val="center"/>
            </w:pPr>
          </w:p>
        </w:tc>
        <w:tc>
          <w:tcPr>
            <w:tcW w:w="10773" w:type="dxa"/>
            <w:tcBorders>
              <w:left w:val="single" w:sz="4" w:space="0" w:color="auto"/>
              <w:right w:val="single" w:sz="4" w:space="0" w:color="auto"/>
            </w:tcBorders>
          </w:tcPr>
          <w:p w:rsidR="00D46BF9" w:rsidRPr="009172C9" w:rsidRDefault="00D46BF9" w:rsidP="004464B3">
            <w:r w:rsidRPr="009172C9">
              <w:t>Вводное занятие. История  происхождения игры шахматы.</w:t>
            </w:r>
          </w:p>
        </w:tc>
        <w:tc>
          <w:tcPr>
            <w:tcW w:w="1559" w:type="dxa"/>
            <w:tcBorders>
              <w:left w:val="single" w:sz="4" w:space="0" w:color="auto"/>
            </w:tcBorders>
          </w:tcPr>
          <w:p w:rsidR="00D46BF9" w:rsidRDefault="00D46BF9" w:rsidP="0041197B">
            <w:r w:rsidRPr="00E85C8B">
              <w:rPr>
                <w:szCs w:val="28"/>
              </w:rPr>
              <w:t>1</w:t>
            </w:r>
          </w:p>
        </w:tc>
      </w:tr>
      <w:tr w:rsidR="00D46BF9" w:rsidTr="00D46BF9">
        <w:tc>
          <w:tcPr>
            <w:tcW w:w="1127" w:type="dxa"/>
          </w:tcPr>
          <w:p w:rsidR="00D46BF9" w:rsidRPr="00E64C38" w:rsidRDefault="00D46BF9" w:rsidP="0041197B">
            <w:pPr>
              <w:jc w:val="center"/>
              <w:rPr>
                <w:szCs w:val="28"/>
              </w:rPr>
            </w:pPr>
            <w:r w:rsidRPr="00E64C38">
              <w:rPr>
                <w:szCs w:val="28"/>
              </w:rPr>
              <w:t>2</w:t>
            </w:r>
            <w:r>
              <w:rPr>
                <w:szCs w:val="28"/>
              </w:rPr>
              <w:t>-4</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Шахматная доска (черные и белые, вертикаль и горизонталь)</w:t>
            </w:r>
          </w:p>
        </w:tc>
        <w:tc>
          <w:tcPr>
            <w:tcW w:w="1559" w:type="dxa"/>
            <w:tcBorders>
              <w:left w:val="single" w:sz="4" w:space="0" w:color="auto"/>
            </w:tcBorders>
          </w:tcPr>
          <w:p w:rsidR="00D46BF9" w:rsidRDefault="009172C9" w:rsidP="0041197B">
            <w:r>
              <w:rPr>
                <w:szCs w:val="28"/>
              </w:rPr>
              <w:t>3</w:t>
            </w:r>
          </w:p>
        </w:tc>
      </w:tr>
      <w:tr w:rsidR="00D46BF9" w:rsidTr="00D46BF9">
        <w:tc>
          <w:tcPr>
            <w:tcW w:w="1127" w:type="dxa"/>
          </w:tcPr>
          <w:p w:rsidR="00D46BF9" w:rsidRPr="00E64C38" w:rsidRDefault="00D46BF9" w:rsidP="0041197B">
            <w:pPr>
              <w:jc w:val="center"/>
              <w:rPr>
                <w:szCs w:val="28"/>
              </w:rPr>
            </w:pPr>
            <w:r>
              <w:rPr>
                <w:szCs w:val="28"/>
              </w:rPr>
              <w:t>5</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Шахматные фигуры Просмотр диафильма " Первый шаг в мир шахмат"</w:t>
            </w:r>
          </w:p>
        </w:tc>
        <w:tc>
          <w:tcPr>
            <w:tcW w:w="1559" w:type="dxa"/>
            <w:tcBorders>
              <w:left w:val="single" w:sz="4" w:space="0" w:color="auto"/>
            </w:tcBorders>
          </w:tcPr>
          <w:p w:rsidR="00D46BF9" w:rsidRDefault="00D46BF9" w:rsidP="0041197B">
            <w:r w:rsidRPr="00E85C8B">
              <w:rPr>
                <w:szCs w:val="28"/>
              </w:rPr>
              <w:t>1</w:t>
            </w:r>
          </w:p>
        </w:tc>
      </w:tr>
      <w:tr w:rsidR="00D46BF9" w:rsidTr="00D46BF9">
        <w:tc>
          <w:tcPr>
            <w:tcW w:w="1127" w:type="dxa"/>
          </w:tcPr>
          <w:p w:rsidR="00D46BF9" w:rsidRPr="00D46BF9" w:rsidRDefault="00D46BF9" w:rsidP="0041197B">
            <w:pPr>
              <w:jc w:val="center"/>
            </w:pPr>
            <w:r>
              <w:t>6</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Начальное положение фигур на шахматной доске «</w:t>
            </w:r>
            <w:proofErr w:type="spellStart"/>
            <w:r w:rsidRPr="009172C9">
              <w:t>Секретики</w:t>
            </w:r>
            <w:proofErr w:type="spellEnd"/>
            <w:r w:rsidRPr="009172C9">
              <w:t xml:space="preserve">» </w:t>
            </w:r>
          </w:p>
        </w:tc>
        <w:tc>
          <w:tcPr>
            <w:tcW w:w="1559" w:type="dxa"/>
            <w:tcBorders>
              <w:left w:val="single" w:sz="4" w:space="0" w:color="auto"/>
            </w:tcBorders>
          </w:tcPr>
          <w:p w:rsidR="00D46BF9" w:rsidRDefault="00D46BF9" w:rsidP="0041197B">
            <w:r w:rsidRPr="00E85C8B">
              <w:rPr>
                <w:szCs w:val="28"/>
              </w:rPr>
              <w:t>1</w:t>
            </w:r>
          </w:p>
        </w:tc>
      </w:tr>
      <w:tr w:rsidR="00D46BF9" w:rsidTr="00D46BF9">
        <w:tc>
          <w:tcPr>
            <w:tcW w:w="1127" w:type="dxa"/>
          </w:tcPr>
          <w:p w:rsidR="00D46BF9" w:rsidRDefault="00D46BF9" w:rsidP="0041197B">
            <w:pPr>
              <w:ind w:left="360"/>
            </w:pPr>
            <w:r>
              <w:t>7-8</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Ладья</w:t>
            </w:r>
          </w:p>
        </w:tc>
        <w:tc>
          <w:tcPr>
            <w:tcW w:w="1559" w:type="dxa"/>
            <w:tcBorders>
              <w:left w:val="single" w:sz="4" w:space="0" w:color="auto"/>
            </w:tcBorders>
          </w:tcPr>
          <w:p w:rsidR="00D46BF9" w:rsidRDefault="009172C9" w:rsidP="0041197B">
            <w:r>
              <w:rPr>
                <w:szCs w:val="28"/>
              </w:rPr>
              <w:t>2</w:t>
            </w:r>
          </w:p>
        </w:tc>
      </w:tr>
      <w:tr w:rsidR="00D46BF9" w:rsidTr="00D46BF9">
        <w:tc>
          <w:tcPr>
            <w:tcW w:w="14034" w:type="dxa"/>
            <w:gridSpan w:val="5"/>
            <w:tcBorders>
              <w:right w:val="single" w:sz="4" w:space="0" w:color="auto"/>
            </w:tcBorders>
          </w:tcPr>
          <w:p w:rsidR="00D46BF9" w:rsidRPr="009172C9" w:rsidRDefault="00D46BF9" w:rsidP="0041197B">
            <w:pPr>
              <w:ind w:left="225"/>
              <w:jc w:val="center"/>
              <w:rPr>
                <w:color w:val="CC0000"/>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2 четверть (8ч.)</w:t>
            </w:r>
          </w:p>
          <w:p w:rsidR="00D46BF9" w:rsidRPr="009172C9" w:rsidRDefault="00D46BF9" w:rsidP="0041197B"/>
        </w:tc>
        <w:tc>
          <w:tcPr>
            <w:tcW w:w="1559" w:type="dxa"/>
            <w:tcBorders>
              <w:left w:val="single" w:sz="4" w:space="0" w:color="auto"/>
            </w:tcBorders>
          </w:tcPr>
          <w:p w:rsidR="00D46BF9" w:rsidRDefault="00D46BF9" w:rsidP="0041197B">
            <w:pPr>
              <w:rPr>
                <w:sz w:val="22"/>
                <w:szCs w:val="22"/>
              </w:rPr>
            </w:pPr>
          </w:p>
          <w:p w:rsidR="00D46BF9" w:rsidRPr="00E64C38" w:rsidRDefault="00D46BF9" w:rsidP="0041197B">
            <w:pPr>
              <w:rPr>
                <w:sz w:val="22"/>
                <w:szCs w:val="22"/>
              </w:rPr>
            </w:pPr>
          </w:p>
        </w:tc>
      </w:tr>
      <w:tr w:rsidR="00D46BF9" w:rsidTr="00D46BF9">
        <w:tc>
          <w:tcPr>
            <w:tcW w:w="1127" w:type="dxa"/>
          </w:tcPr>
          <w:p w:rsidR="00D46BF9" w:rsidRPr="00D46BF9" w:rsidRDefault="00D46BF9" w:rsidP="0041197B">
            <w:pPr>
              <w:jc w:val="center"/>
              <w:rPr>
                <w:b/>
              </w:rPr>
            </w:pPr>
            <w:r>
              <w:rPr>
                <w:b/>
              </w:rPr>
              <w:t>9-10</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Слон</w:t>
            </w:r>
          </w:p>
        </w:tc>
        <w:tc>
          <w:tcPr>
            <w:tcW w:w="1559" w:type="dxa"/>
            <w:tcBorders>
              <w:left w:val="single" w:sz="4" w:space="0" w:color="auto"/>
            </w:tcBorders>
          </w:tcPr>
          <w:p w:rsidR="00D46BF9" w:rsidRDefault="009172C9" w:rsidP="0041197B">
            <w:r>
              <w:rPr>
                <w:szCs w:val="28"/>
              </w:rPr>
              <w:t>2</w:t>
            </w:r>
          </w:p>
        </w:tc>
      </w:tr>
      <w:tr w:rsidR="00D46BF9" w:rsidTr="00D46BF9">
        <w:tc>
          <w:tcPr>
            <w:tcW w:w="1127" w:type="dxa"/>
          </w:tcPr>
          <w:p w:rsidR="00D46BF9" w:rsidRPr="00D46BF9" w:rsidRDefault="00D46BF9" w:rsidP="0041197B">
            <w:pPr>
              <w:jc w:val="center"/>
              <w:rPr>
                <w:b/>
              </w:rPr>
            </w:pPr>
            <w:r>
              <w:rPr>
                <w:b/>
              </w:rPr>
              <w:t>11</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Ладья против слона</w:t>
            </w:r>
          </w:p>
        </w:tc>
        <w:tc>
          <w:tcPr>
            <w:tcW w:w="1559" w:type="dxa"/>
            <w:tcBorders>
              <w:left w:val="single" w:sz="4" w:space="0" w:color="auto"/>
            </w:tcBorders>
          </w:tcPr>
          <w:p w:rsidR="00D46BF9" w:rsidRDefault="00D46BF9" w:rsidP="0041197B">
            <w:r w:rsidRPr="00D62493">
              <w:rPr>
                <w:szCs w:val="28"/>
              </w:rPr>
              <w:t>1</w:t>
            </w:r>
          </w:p>
        </w:tc>
      </w:tr>
      <w:tr w:rsidR="00D46BF9" w:rsidTr="00D46BF9">
        <w:tc>
          <w:tcPr>
            <w:tcW w:w="1127" w:type="dxa"/>
          </w:tcPr>
          <w:p w:rsidR="00D46BF9" w:rsidRPr="00D46BF9" w:rsidRDefault="00D46BF9" w:rsidP="0041197B">
            <w:pPr>
              <w:jc w:val="center"/>
              <w:rPr>
                <w:b/>
              </w:rPr>
            </w:pPr>
            <w:r>
              <w:rPr>
                <w:b/>
              </w:rPr>
              <w:t>12-13</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Ферзь</w:t>
            </w:r>
          </w:p>
        </w:tc>
        <w:tc>
          <w:tcPr>
            <w:tcW w:w="1559" w:type="dxa"/>
            <w:tcBorders>
              <w:left w:val="single" w:sz="4" w:space="0" w:color="auto"/>
            </w:tcBorders>
          </w:tcPr>
          <w:p w:rsidR="00D46BF9" w:rsidRDefault="009172C9" w:rsidP="0041197B">
            <w:r>
              <w:rPr>
                <w:szCs w:val="28"/>
              </w:rPr>
              <w:t>2</w:t>
            </w:r>
          </w:p>
        </w:tc>
      </w:tr>
      <w:tr w:rsidR="00D46BF9" w:rsidTr="00D46BF9">
        <w:tc>
          <w:tcPr>
            <w:tcW w:w="1127" w:type="dxa"/>
          </w:tcPr>
          <w:p w:rsidR="00D46BF9" w:rsidRPr="00D46BF9" w:rsidRDefault="00D46BF9" w:rsidP="0041197B">
            <w:pPr>
              <w:jc w:val="center"/>
              <w:rPr>
                <w:b/>
              </w:rPr>
            </w:pPr>
            <w:r>
              <w:rPr>
                <w:b/>
              </w:rPr>
              <w:t>14</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 xml:space="preserve">Ферзь против ладьи и слона  </w:t>
            </w:r>
          </w:p>
        </w:tc>
        <w:tc>
          <w:tcPr>
            <w:tcW w:w="1559" w:type="dxa"/>
            <w:tcBorders>
              <w:left w:val="single" w:sz="4" w:space="0" w:color="auto"/>
            </w:tcBorders>
          </w:tcPr>
          <w:p w:rsidR="00D46BF9" w:rsidRDefault="00D46BF9" w:rsidP="0041197B">
            <w:r w:rsidRPr="00D62493">
              <w:rPr>
                <w:szCs w:val="28"/>
              </w:rPr>
              <w:t>1</w:t>
            </w:r>
          </w:p>
        </w:tc>
      </w:tr>
      <w:tr w:rsidR="00D46BF9" w:rsidTr="00D46BF9">
        <w:tc>
          <w:tcPr>
            <w:tcW w:w="1127" w:type="dxa"/>
          </w:tcPr>
          <w:p w:rsidR="00D46BF9" w:rsidRDefault="00D46BF9" w:rsidP="0041197B">
            <w:pPr>
              <w:jc w:val="center"/>
              <w:rPr>
                <w:b/>
              </w:rPr>
            </w:pPr>
            <w:r>
              <w:rPr>
                <w:b/>
              </w:rPr>
              <w:t>15-16</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КОНЬ</w:t>
            </w:r>
          </w:p>
        </w:tc>
        <w:tc>
          <w:tcPr>
            <w:tcW w:w="1559" w:type="dxa"/>
            <w:tcBorders>
              <w:left w:val="single" w:sz="4" w:space="0" w:color="auto"/>
            </w:tcBorders>
          </w:tcPr>
          <w:p w:rsidR="00D46BF9" w:rsidRPr="00D62493" w:rsidRDefault="009172C9" w:rsidP="0041197B">
            <w:pPr>
              <w:rPr>
                <w:szCs w:val="28"/>
              </w:rPr>
            </w:pPr>
            <w:r>
              <w:rPr>
                <w:szCs w:val="28"/>
              </w:rPr>
              <w:t>2</w:t>
            </w:r>
          </w:p>
        </w:tc>
      </w:tr>
      <w:tr w:rsidR="00D46BF9" w:rsidTr="00D46BF9">
        <w:tc>
          <w:tcPr>
            <w:tcW w:w="14034" w:type="dxa"/>
            <w:gridSpan w:val="5"/>
            <w:tcBorders>
              <w:right w:val="single" w:sz="4" w:space="0" w:color="auto"/>
            </w:tcBorders>
          </w:tcPr>
          <w:p w:rsidR="00D46BF9" w:rsidRPr="009172C9" w:rsidRDefault="00D46BF9" w:rsidP="0041197B">
            <w:pPr>
              <w:ind w:left="225"/>
              <w:jc w:val="center"/>
              <w:rPr>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t>3 четверть (9ч.)</w:t>
            </w:r>
          </w:p>
          <w:p w:rsidR="00D46BF9" w:rsidRPr="009172C9" w:rsidRDefault="00D46BF9" w:rsidP="0041197B"/>
        </w:tc>
        <w:tc>
          <w:tcPr>
            <w:tcW w:w="1559" w:type="dxa"/>
            <w:tcBorders>
              <w:left w:val="single" w:sz="4" w:space="0" w:color="auto"/>
            </w:tcBorders>
          </w:tcPr>
          <w:p w:rsidR="00D46BF9" w:rsidRDefault="00D46BF9" w:rsidP="0041197B">
            <w:pPr>
              <w:rPr>
                <w:sz w:val="22"/>
                <w:szCs w:val="22"/>
              </w:rPr>
            </w:pPr>
          </w:p>
          <w:p w:rsidR="00D46BF9" w:rsidRPr="007308CB" w:rsidRDefault="00D46BF9" w:rsidP="0041197B">
            <w:pPr>
              <w:rPr>
                <w:sz w:val="22"/>
                <w:szCs w:val="22"/>
              </w:rPr>
            </w:pPr>
          </w:p>
        </w:tc>
      </w:tr>
      <w:tr w:rsidR="00D46BF9" w:rsidTr="00D46BF9">
        <w:tc>
          <w:tcPr>
            <w:tcW w:w="1127" w:type="dxa"/>
          </w:tcPr>
          <w:p w:rsidR="00D46BF9" w:rsidRDefault="00D46BF9" w:rsidP="0041197B">
            <w:pPr>
              <w:jc w:val="center"/>
            </w:pPr>
            <w:r>
              <w:t>17</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Конь против ферзя, ладьи и слона</w:t>
            </w:r>
          </w:p>
        </w:tc>
        <w:tc>
          <w:tcPr>
            <w:tcW w:w="1559" w:type="dxa"/>
            <w:tcBorders>
              <w:left w:val="single" w:sz="4" w:space="0" w:color="auto"/>
            </w:tcBorders>
          </w:tcPr>
          <w:p w:rsidR="00D46BF9" w:rsidRDefault="00D46BF9" w:rsidP="0041197B">
            <w:r w:rsidRPr="006B6F36">
              <w:rPr>
                <w:szCs w:val="28"/>
              </w:rPr>
              <w:t>1</w:t>
            </w:r>
          </w:p>
        </w:tc>
      </w:tr>
      <w:tr w:rsidR="00D46BF9" w:rsidTr="00D46BF9">
        <w:tc>
          <w:tcPr>
            <w:tcW w:w="1127" w:type="dxa"/>
          </w:tcPr>
          <w:p w:rsidR="00D46BF9" w:rsidRDefault="00D46BF9" w:rsidP="0041197B">
            <w:pPr>
              <w:jc w:val="center"/>
            </w:pPr>
            <w:r>
              <w:t>18-19</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Пешка</w:t>
            </w:r>
          </w:p>
        </w:tc>
        <w:tc>
          <w:tcPr>
            <w:tcW w:w="1559" w:type="dxa"/>
            <w:tcBorders>
              <w:left w:val="single" w:sz="4" w:space="0" w:color="auto"/>
            </w:tcBorders>
          </w:tcPr>
          <w:p w:rsidR="00D46BF9" w:rsidRDefault="009172C9" w:rsidP="0041197B">
            <w:r>
              <w:rPr>
                <w:szCs w:val="28"/>
              </w:rPr>
              <w:t>2</w:t>
            </w:r>
          </w:p>
        </w:tc>
      </w:tr>
      <w:tr w:rsidR="00D46BF9" w:rsidTr="00D46BF9">
        <w:tc>
          <w:tcPr>
            <w:tcW w:w="1127" w:type="dxa"/>
          </w:tcPr>
          <w:p w:rsidR="00D46BF9" w:rsidRDefault="00D46BF9" w:rsidP="0041197B">
            <w:pPr>
              <w:jc w:val="center"/>
            </w:pPr>
            <w:r>
              <w:t>20</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Пешка против ферзя, ладьи, слона и коня</w:t>
            </w:r>
          </w:p>
        </w:tc>
        <w:tc>
          <w:tcPr>
            <w:tcW w:w="1559" w:type="dxa"/>
            <w:tcBorders>
              <w:left w:val="single" w:sz="4" w:space="0" w:color="auto"/>
            </w:tcBorders>
          </w:tcPr>
          <w:p w:rsidR="00D46BF9" w:rsidRDefault="00D46BF9" w:rsidP="0041197B">
            <w:r w:rsidRPr="000F65C1">
              <w:rPr>
                <w:szCs w:val="28"/>
              </w:rPr>
              <w:t>1</w:t>
            </w:r>
          </w:p>
        </w:tc>
      </w:tr>
      <w:tr w:rsidR="00D46BF9" w:rsidTr="00D46BF9">
        <w:tc>
          <w:tcPr>
            <w:tcW w:w="1127" w:type="dxa"/>
          </w:tcPr>
          <w:p w:rsidR="00D46BF9" w:rsidRPr="001618FE" w:rsidRDefault="00D46BF9" w:rsidP="0041197B">
            <w:pPr>
              <w:jc w:val="center"/>
              <w:rPr>
                <w:szCs w:val="28"/>
              </w:rPr>
            </w:pPr>
            <w:r>
              <w:rPr>
                <w:szCs w:val="28"/>
              </w:rPr>
              <w:t>21</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Король</w:t>
            </w:r>
          </w:p>
        </w:tc>
        <w:tc>
          <w:tcPr>
            <w:tcW w:w="1559" w:type="dxa"/>
            <w:tcBorders>
              <w:left w:val="single" w:sz="4" w:space="0" w:color="auto"/>
            </w:tcBorders>
          </w:tcPr>
          <w:p w:rsidR="00D46BF9" w:rsidRDefault="00D46BF9" w:rsidP="0041197B">
            <w:r w:rsidRPr="000F65C1">
              <w:rPr>
                <w:szCs w:val="28"/>
              </w:rPr>
              <w:t>1</w:t>
            </w:r>
          </w:p>
        </w:tc>
      </w:tr>
      <w:tr w:rsidR="00D46BF9" w:rsidTr="00D46BF9">
        <w:tc>
          <w:tcPr>
            <w:tcW w:w="1127" w:type="dxa"/>
          </w:tcPr>
          <w:p w:rsidR="00D46BF9" w:rsidRPr="001618FE" w:rsidRDefault="00D46BF9" w:rsidP="0041197B">
            <w:pPr>
              <w:jc w:val="center"/>
              <w:rPr>
                <w:szCs w:val="28"/>
              </w:rPr>
            </w:pPr>
            <w:r>
              <w:rPr>
                <w:szCs w:val="28"/>
              </w:rPr>
              <w:t>22</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Король против других фигур</w:t>
            </w:r>
          </w:p>
        </w:tc>
        <w:tc>
          <w:tcPr>
            <w:tcW w:w="1559" w:type="dxa"/>
            <w:tcBorders>
              <w:left w:val="single" w:sz="4" w:space="0" w:color="auto"/>
            </w:tcBorders>
          </w:tcPr>
          <w:p w:rsidR="00D46BF9" w:rsidRDefault="00D46BF9" w:rsidP="0041197B">
            <w:r w:rsidRPr="000F65C1">
              <w:rPr>
                <w:szCs w:val="28"/>
              </w:rPr>
              <w:t>1</w:t>
            </w:r>
          </w:p>
        </w:tc>
      </w:tr>
      <w:tr w:rsidR="00D46BF9" w:rsidTr="00D46BF9">
        <w:tc>
          <w:tcPr>
            <w:tcW w:w="1127" w:type="dxa"/>
          </w:tcPr>
          <w:p w:rsidR="00D46BF9" w:rsidRPr="001618FE" w:rsidRDefault="00D46BF9" w:rsidP="0041197B">
            <w:pPr>
              <w:jc w:val="center"/>
              <w:rPr>
                <w:szCs w:val="28"/>
              </w:rPr>
            </w:pPr>
            <w:r>
              <w:rPr>
                <w:szCs w:val="28"/>
              </w:rPr>
              <w:t>23-24</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Шах</w:t>
            </w:r>
          </w:p>
        </w:tc>
        <w:tc>
          <w:tcPr>
            <w:tcW w:w="1559" w:type="dxa"/>
            <w:tcBorders>
              <w:left w:val="single" w:sz="4" w:space="0" w:color="auto"/>
            </w:tcBorders>
          </w:tcPr>
          <w:p w:rsidR="00D46BF9" w:rsidRDefault="009172C9" w:rsidP="0041197B">
            <w:r>
              <w:rPr>
                <w:szCs w:val="28"/>
              </w:rPr>
              <w:t>2</w:t>
            </w:r>
          </w:p>
        </w:tc>
      </w:tr>
      <w:tr w:rsidR="00D46BF9" w:rsidTr="00D46BF9">
        <w:tc>
          <w:tcPr>
            <w:tcW w:w="1127" w:type="dxa"/>
          </w:tcPr>
          <w:p w:rsidR="00D46BF9" w:rsidRPr="001618FE" w:rsidRDefault="00D46BF9" w:rsidP="0041197B">
            <w:pPr>
              <w:jc w:val="center"/>
              <w:rPr>
                <w:szCs w:val="28"/>
              </w:rPr>
            </w:pPr>
            <w:r>
              <w:rPr>
                <w:szCs w:val="28"/>
              </w:rPr>
              <w:t>25</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Мат</w:t>
            </w:r>
          </w:p>
        </w:tc>
        <w:tc>
          <w:tcPr>
            <w:tcW w:w="1559" w:type="dxa"/>
            <w:tcBorders>
              <w:left w:val="single" w:sz="4" w:space="0" w:color="auto"/>
            </w:tcBorders>
          </w:tcPr>
          <w:p w:rsidR="00D46BF9" w:rsidRDefault="00D46BF9" w:rsidP="0041197B">
            <w:r w:rsidRPr="000F65C1">
              <w:rPr>
                <w:szCs w:val="28"/>
              </w:rPr>
              <w:t>1</w:t>
            </w:r>
          </w:p>
        </w:tc>
      </w:tr>
      <w:tr w:rsidR="00D46BF9" w:rsidTr="00D46BF9">
        <w:tc>
          <w:tcPr>
            <w:tcW w:w="1127" w:type="dxa"/>
          </w:tcPr>
          <w:p w:rsidR="00D46BF9" w:rsidRPr="001618FE" w:rsidRDefault="00D46BF9" w:rsidP="0041197B">
            <w:pPr>
              <w:jc w:val="center"/>
              <w:rPr>
                <w:szCs w:val="28"/>
              </w:rPr>
            </w:pP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1197B"/>
        </w:tc>
        <w:tc>
          <w:tcPr>
            <w:tcW w:w="1559" w:type="dxa"/>
            <w:tcBorders>
              <w:left w:val="single" w:sz="4" w:space="0" w:color="auto"/>
            </w:tcBorders>
          </w:tcPr>
          <w:p w:rsidR="00D46BF9" w:rsidRDefault="00D46BF9" w:rsidP="0041197B">
            <w:r w:rsidRPr="000F65C1">
              <w:rPr>
                <w:szCs w:val="28"/>
              </w:rPr>
              <w:t>1</w:t>
            </w:r>
          </w:p>
        </w:tc>
      </w:tr>
      <w:tr w:rsidR="00D46BF9" w:rsidTr="00D46BF9">
        <w:tc>
          <w:tcPr>
            <w:tcW w:w="14034" w:type="dxa"/>
            <w:gridSpan w:val="5"/>
            <w:tcBorders>
              <w:right w:val="single" w:sz="4" w:space="0" w:color="auto"/>
            </w:tcBorders>
          </w:tcPr>
          <w:p w:rsidR="009172C9" w:rsidRDefault="009172C9" w:rsidP="0041197B">
            <w:pPr>
              <w:ind w:left="225"/>
              <w:jc w:val="center"/>
              <w:rPr>
                <w14:shadow w14:blurRad="50800" w14:dist="38100" w14:dir="2700000" w14:sx="100000" w14:sy="100000" w14:kx="0" w14:ky="0" w14:algn="tl">
                  <w14:srgbClr w14:val="000000">
                    <w14:alpha w14:val="60000"/>
                  </w14:srgbClr>
                </w14:shadow>
              </w:rPr>
            </w:pPr>
          </w:p>
          <w:p w:rsidR="009172C9" w:rsidRDefault="009172C9" w:rsidP="0041197B">
            <w:pPr>
              <w:ind w:left="225"/>
              <w:jc w:val="center"/>
              <w:rPr>
                <w14:shadow w14:blurRad="50800" w14:dist="38100" w14:dir="2700000" w14:sx="100000" w14:sy="100000" w14:kx="0" w14:ky="0" w14:algn="tl">
                  <w14:srgbClr w14:val="000000">
                    <w14:alpha w14:val="60000"/>
                  </w14:srgbClr>
                </w14:shadow>
              </w:rPr>
            </w:pPr>
          </w:p>
          <w:p w:rsidR="00D46BF9" w:rsidRPr="009172C9" w:rsidRDefault="00D46BF9" w:rsidP="0041197B">
            <w:pPr>
              <w:ind w:left="225"/>
              <w:jc w:val="center"/>
              <w:rPr>
                <w14:shadow w14:blurRad="50800" w14:dist="38100" w14:dir="2700000" w14:sx="100000" w14:sy="100000" w14:kx="0" w14:ky="0" w14:algn="tl">
                  <w14:srgbClr w14:val="000000">
                    <w14:alpha w14:val="60000"/>
                  </w14:srgbClr>
                </w14:shadow>
              </w:rPr>
            </w:pPr>
            <w:r w:rsidRPr="009172C9">
              <w:rPr>
                <w14:shadow w14:blurRad="50800" w14:dist="38100" w14:dir="2700000" w14:sx="100000" w14:sy="100000" w14:kx="0" w14:ky="0" w14:algn="tl">
                  <w14:srgbClr w14:val="000000">
                    <w14:alpha w14:val="60000"/>
                  </w14:srgbClr>
                </w14:shadow>
              </w:rPr>
              <w:lastRenderedPageBreak/>
              <w:t>4 четверть (8ч.)</w:t>
            </w:r>
          </w:p>
          <w:p w:rsidR="00D46BF9" w:rsidRPr="009172C9" w:rsidRDefault="00D46BF9" w:rsidP="0041197B"/>
        </w:tc>
        <w:tc>
          <w:tcPr>
            <w:tcW w:w="1559" w:type="dxa"/>
            <w:tcBorders>
              <w:left w:val="single" w:sz="4" w:space="0" w:color="auto"/>
            </w:tcBorders>
          </w:tcPr>
          <w:p w:rsidR="00D46BF9" w:rsidRDefault="00D46BF9" w:rsidP="0041197B">
            <w:pPr>
              <w:rPr>
                <w:sz w:val="22"/>
              </w:rPr>
            </w:pPr>
          </w:p>
          <w:p w:rsidR="00D46BF9" w:rsidRPr="001618FE" w:rsidRDefault="00D46BF9" w:rsidP="0041197B">
            <w:pPr>
              <w:rPr>
                <w:sz w:val="22"/>
              </w:rPr>
            </w:pPr>
          </w:p>
        </w:tc>
      </w:tr>
      <w:tr w:rsidR="00D46BF9" w:rsidTr="00D46BF9">
        <w:tc>
          <w:tcPr>
            <w:tcW w:w="1127" w:type="dxa"/>
          </w:tcPr>
          <w:p w:rsidR="00D46BF9" w:rsidRPr="00CA21F4" w:rsidRDefault="00D46BF9" w:rsidP="0041197B">
            <w:pPr>
              <w:jc w:val="center"/>
            </w:pPr>
            <w:r>
              <w:lastRenderedPageBreak/>
              <w:t>26-27</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1197B">
            <w:r w:rsidRPr="009172C9">
              <w:t>МАТ</w:t>
            </w:r>
          </w:p>
        </w:tc>
        <w:tc>
          <w:tcPr>
            <w:tcW w:w="1559" w:type="dxa"/>
            <w:tcBorders>
              <w:left w:val="single" w:sz="4" w:space="0" w:color="auto"/>
            </w:tcBorders>
          </w:tcPr>
          <w:p w:rsidR="00D46BF9" w:rsidRDefault="009172C9" w:rsidP="0041197B">
            <w:r>
              <w:rPr>
                <w:szCs w:val="28"/>
              </w:rPr>
              <w:t>2</w:t>
            </w:r>
          </w:p>
        </w:tc>
      </w:tr>
      <w:tr w:rsidR="00D46BF9" w:rsidTr="00D46BF9">
        <w:tc>
          <w:tcPr>
            <w:tcW w:w="1127" w:type="dxa"/>
          </w:tcPr>
          <w:p w:rsidR="00D46BF9" w:rsidRPr="00CA21F4" w:rsidRDefault="009172C9" w:rsidP="0041197B">
            <w:pPr>
              <w:jc w:val="center"/>
            </w:pPr>
            <w:r>
              <w:t>28</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Ничья, пат</w:t>
            </w:r>
          </w:p>
        </w:tc>
        <w:tc>
          <w:tcPr>
            <w:tcW w:w="1559" w:type="dxa"/>
            <w:tcBorders>
              <w:left w:val="single" w:sz="4" w:space="0" w:color="auto"/>
            </w:tcBorders>
          </w:tcPr>
          <w:p w:rsidR="00D46BF9" w:rsidRDefault="00D46BF9" w:rsidP="0041197B">
            <w:r w:rsidRPr="00B217B5">
              <w:rPr>
                <w:szCs w:val="28"/>
              </w:rPr>
              <w:t>1</w:t>
            </w:r>
          </w:p>
        </w:tc>
      </w:tr>
      <w:tr w:rsidR="00D46BF9" w:rsidTr="00D46BF9">
        <w:tc>
          <w:tcPr>
            <w:tcW w:w="1127" w:type="dxa"/>
          </w:tcPr>
          <w:p w:rsidR="00D46BF9" w:rsidRDefault="009172C9" w:rsidP="0041197B">
            <w:pPr>
              <w:jc w:val="center"/>
            </w:pPr>
            <w:r>
              <w:t>29</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Рокировка</w:t>
            </w:r>
          </w:p>
        </w:tc>
        <w:tc>
          <w:tcPr>
            <w:tcW w:w="1559" w:type="dxa"/>
            <w:tcBorders>
              <w:left w:val="single" w:sz="4" w:space="0" w:color="auto"/>
            </w:tcBorders>
          </w:tcPr>
          <w:p w:rsidR="00D46BF9" w:rsidRDefault="00D46BF9" w:rsidP="0041197B">
            <w:r w:rsidRPr="00B217B5">
              <w:rPr>
                <w:szCs w:val="28"/>
              </w:rPr>
              <w:t>1</w:t>
            </w:r>
          </w:p>
        </w:tc>
      </w:tr>
      <w:tr w:rsidR="00D46BF9" w:rsidTr="00D46BF9">
        <w:tc>
          <w:tcPr>
            <w:tcW w:w="1127" w:type="dxa"/>
          </w:tcPr>
          <w:p w:rsidR="00D46BF9" w:rsidRDefault="009172C9" w:rsidP="0041197B">
            <w:pPr>
              <w:jc w:val="center"/>
            </w:pPr>
            <w:r>
              <w:t>30-32</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Шахматная партия</w:t>
            </w:r>
          </w:p>
        </w:tc>
        <w:tc>
          <w:tcPr>
            <w:tcW w:w="1559" w:type="dxa"/>
            <w:tcBorders>
              <w:left w:val="single" w:sz="4" w:space="0" w:color="auto"/>
            </w:tcBorders>
          </w:tcPr>
          <w:p w:rsidR="00D46BF9" w:rsidRPr="00CA21F4" w:rsidRDefault="009172C9" w:rsidP="0041197B">
            <w:pPr>
              <w:rPr>
                <w:szCs w:val="28"/>
              </w:rPr>
            </w:pPr>
            <w:r>
              <w:rPr>
                <w:szCs w:val="28"/>
              </w:rPr>
              <w:t>3</w:t>
            </w:r>
          </w:p>
        </w:tc>
      </w:tr>
      <w:tr w:rsidR="00D46BF9" w:rsidTr="00D46BF9">
        <w:tc>
          <w:tcPr>
            <w:tcW w:w="1127" w:type="dxa"/>
          </w:tcPr>
          <w:p w:rsidR="00D46BF9" w:rsidRDefault="009172C9" w:rsidP="0041197B">
            <w:pPr>
              <w:jc w:val="center"/>
            </w:pPr>
            <w:r>
              <w:t>33</w:t>
            </w:r>
          </w:p>
        </w:tc>
        <w:tc>
          <w:tcPr>
            <w:tcW w:w="1141" w:type="dxa"/>
            <w:gridSpan w:val="2"/>
            <w:tcBorders>
              <w:right w:val="single" w:sz="4" w:space="0" w:color="auto"/>
            </w:tcBorders>
          </w:tcPr>
          <w:p w:rsidR="00D46BF9" w:rsidRPr="009172C9" w:rsidRDefault="00D46BF9" w:rsidP="0041197B">
            <w:pPr>
              <w:jc w:val="center"/>
            </w:pPr>
          </w:p>
        </w:tc>
        <w:tc>
          <w:tcPr>
            <w:tcW w:w="993" w:type="dxa"/>
            <w:tcBorders>
              <w:left w:val="single" w:sz="4" w:space="0" w:color="auto"/>
            </w:tcBorders>
          </w:tcPr>
          <w:p w:rsidR="00D46BF9" w:rsidRPr="009172C9" w:rsidRDefault="00D46BF9" w:rsidP="0041197B">
            <w:pPr>
              <w:jc w:val="center"/>
            </w:pPr>
          </w:p>
        </w:tc>
        <w:tc>
          <w:tcPr>
            <w:tcW w:w="10773" w:type="dxa"/>
            <w:tcBorders>
              <w:right w:val="single" w:sz="4" w:space="0" w:color="auto"/>
            </w:tcBorders>
          </w:tcPr>
          <w:p w:rsidR="00D46BF9" w:rsidRPr="009172C9" w:rsidRDefault="00D46BF9" w:rsidP="004464B3">
            <w:r w:rsidRPr="009172C9">
              <w:t>Соревнования внутри группы. Подведение итогов.</w:t>
            </w:r>
          </w:p>
        </w:tc>
        <w:tc>
          <w:tcPr>
            <w:tcW w:w="1559" w:type="dxa"/>
            <w:tcBorders>
              <w:left w:val="single" w:sz="4" w:space="0" w:color="auto"/>
            </w:tcBorders>
          </w:tcPr>
          <w:p w:rsidR="00D46BF9" w:rsidRPr="00CA21F4" w:rsidRDefault="00D46BF9" w:rsidP="0041197B">
            <w:pPr>
              <w:rPr>
                <w:szCs w:val="28"/>
              </w:rPr>
            </w:pPr>
          </w:p>
        </w:tc>
      </w:tr>
    </w:tbl>
    <w:p w:rsidR="0041197B" w:rsidRPr="007A06C8" w:rsidRDefault="0041197B" w:rsidP="0041197B">
      <w:pPr>
        <w:rPr>
          <w:b/>
          <w:sz w:val="32"/>
          <w:szCs w:val="40"/>
        </w:rPr>
      </w:pPr>
    </w:p>
    <w:p w:rsidR="00D50E90" w:rsidRDefault="00D50E90" w:rsidP="00353D3F">
      <w:pPr>
        <w:jc w:val="center"/>
        <w:rPr>
          <w:b/>
          <w:sz w:val="32"/>
        </w:rPr>
      </w:pPr>
    </w:p>
    <w:p w:rsidR="00D50E90" w:rsidRDefault="00D50E90" w:rsidP="00353D3F">
      <w:pPr>
        <w:jc w:val="center"/>
        <w:rPr>
          <w:b/>
          <w:sz w:val="32"/>
        </w:rPr>
      </w:pPr>
    </w:p>
    <w:p w:rsidR="00AC78F5" w:rsidRDefault="00AC78F5" w:rsidP="00B039A3">
      <w:pPr>
        <w:sectPr w:rsidR="00AC78F5" w:rsidSect="005A68FA">
          <w:headerReference w:type="default" r:id="rId9"/>
          <w:footerReference w:type="default" r:id="rId10"/>
          <w:headerReference w:type="first" r:id="rId11"/>
          <w:footerReference w:type="first" r:id="rId12"/>
          <w:pgSz w:w="16838" w:h="11906" w:orient="landscape"/>
          <w:pgMar w:top="720" w:right="719" w:bottom="850" w:left="1134" w:header="708" w:footer="708" w:gutter="0"/>
          <w:cols w:space="708"/>
          <w:titlePg/>
          <w:docGrid w:linePitch="360"/>
        </w:sectPr>
      </w:pPr>
    </w:p>
    <w:p w:rsidR="00A5534E" w:rsidRPr="007A06C8" w:rsidRDefault="00A5534E" w:rsidP="00A5534E">
      <w:pPr>
        <w:jc w:val="center"/>
        <w:rPr>
          <w:sz w:val="10"/>
          <w:szCs w:val="16"/>
        </w:rPr>
      </w:pPr>
    </w:p>
    <w:p w:rsidR="00B034FC" w:rsidRDefault="00B034FC" w:rsidP="00353D3F">
      <w:pPr>
        <w:rPr>
          <w:sz w:val="28"/>
          <w:szCs w:val="28"/>
        </w:rPr>
      </w:pPr>
    </w:p>
    <w:p w:rsidR="0042407E" w:rsidRDefault="0042407E" w:rsidP="00353D3F">
      <w:pPr>
        <w:rPr>
          <w:sz w:val="28"/>
          <w:szCs w:val="28"/>
        </w:rPr>
      </w:pPr>
    </w:p>
    <w:p w:rsidR="0042407E" w:rsidRDefault="0042407E" w:rsidP="00353D3F">
      <w:pPr>
        <w:rPr>
          <w:sz w:val="28"/>
          <w:szCs w:val="28"/>
        </w:rPr>
      </w:pPr>
    </w:p>
    <w:p w:rsidR="00A4508B" w:rsidRDefault="00A4508B" w:rsidP="00353D3F">
      <w:pPr>
        <w:rPr>
          <w:sz w:val="28"/>
          <w:szCs w:val="28"/>
        </w:rPr>
      </w:pPr>
    </w:p>
    <w:p w:rsidR="0037251E" w:rsidRDefault="0037251E" w:rsidP="00353D3F">
      <w:pPr>
        <w:rPr>
          <w:sz w:val="28"/>
          <w:szCs w:val="28"/>
        </w:rPr>
      </w:pPr>
    </w:p>
    <w:sectPr w:rsidR="0037251E" w:rsidSect="00D50E90">
      <w:pgSz w:w="16838" w:h="11906" w:orient="landscape"/>
      <w:pgMar w:top="850" w:right="1134" w:bottom="568" w:left="71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A01" w:rsidRDefault="007B2A01" w:rsidP="001F1412">
      <w:r>
        <w:separator/>
      </w:r>
    </w:p>
  </w:endnote>
  <w:endnote w:type="continuationSeparator" w:id="0">
    <w:p w:rsidR="007B2A01" w:rsidRDefault="007B2A01" w:rsidP="001F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F" w:rsidRDefault="00F37BFF">
    <w:pPr>
      <w:pStyle w:val="a5"/>
      <w:jc w:val="center"/>
    </w:pPr>
    <w:r>
      <w:fldChar w:fldCharType="begin"/>
    </w:r>
    <w:r>
      <w:instrText xml:space="preserve"> PAGE   \* MERGEFORMAT </w:instrText>
    </w:r>
    <w:r>
      <w:fldChar w:fldCharType="separate"/>
    </w:r>
    <w:r w:rsidR="009172C9">
      <w:rPr>
        <w:noProof/>
      </w:rPr>
      <w:t>2</w:t>
    </w:r>
    <w:r>
      <w:fldChar w:fldCharType="end"/>
    </w:r>
  </w:p>
  <w:p w:rsidR="00F37BFF" w:rsidRDefault="00F37B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15844"/>
      <w:docPartObj>
        <w:docPartGallery w:val="Page Numbers (Bottom of Page)"/>
        <w:docPartUnique/>
      </w:docPartObj>
    </w:sdtPr>
    <w:sdtEndPr/>
    <w:sdtContent>
      <w:p w:rsidR="0041197B" w:rsidRDefault="0041197B">
        <w:pPr>
          <w:pStyle w:val="a5"/>
          <w:jc w:val="center"/>
        </w:pPr>
        <w:r>
          <w:fldChar w:fldCharType="begin"/>
        </w:r>
        <w:r>
          <w:instrText>PAGE   \* MERGEFORMAT</w:instrText>
        </w:r>
        <w:r>
          <w:fldChar w:fldCharType="separate"/>
        </w:r>
        <w:r w:rsidR="009172C9">
          <w:rPr>
            <w:noProof/>
          </w:rPr>
          <w:t>1</w:t>
        </w:r>
        <w:r>
          <w:fldChar w:fldCharType="end"/>
        </w:r>
      </w:p>
    </w:sdtContent>
  </w:sdt>
  <w:p w:rsidR="0041197B" w:rsidRDefault="004119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A01" w:rsidRDefault="007B2A01" w:rsidP="001F1412">
      <w:r>
        <w:separator/>
      </w:r>
    </w:p>
  </w:footnote>
  <w:footnote w:type="continuationSeparator" w:id="0">
    <w:p w:rsidR="007B2A01" w:rsidRDefault="007B2A01" w:rsidP="001F1412">
      <w:r>
        <w:continuationSeparator/>
      </w:r>
    </w:p>
  </w:footnote>
  <w:footnote w:id="1">
    <w:p w:rsidR="00F37BFF" w:rsidRDefault="00F37BFF">
      <w:pPr>
        <w:pStyle w:val="a7"/>
      </w:pPr>
    </w:p>
  </w:footnote>
  <w:footnote w:id="2">
    <w:p w:rsidR="00F37BFF" w:rsidRDefault="00F37BFF" w:rsidP="001F54B5"/>
    <w:p w:rsidR="00F37BFF" w:rsidRDefault="00F37BFF" w:rsidP="001F54B5"/>
    <w:p w:rsidR="00F37BFF" w:rsidRDefault="00F37BFF">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F" w:rsidRPr="00E2635E" w:rsidRDefault="00F37BFF">
    <w:pPr>
      <w:pStyle w:val="a3"/>
      <w:rPr>
        <w:sz w:val="20"/>
      </w:rPr>
    </w:pPr>
  </w:p>
  <w:p w:rsidR="00F37BFF" w:rsidRDefault="00F37B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FF" w:rsidRPr="00E2635E" w:rsidRDefault="00F37BFF" w:rsidP="00353D3F">
    <w:pPr>
      <w:pStyle w:val="a3"/>
      <w:rPr>
        <w:sz w:val="20"/>
      </w:rPr>
    </w:pPr>
  </w:p>
  <w:p w:rsidR="00F37BFF" w:rsidRDefault="00F37B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4F3"/>
    <w:multiLevelType w:val="hybridMultilevel"/>
    <w:tmpl w:val="F80A3DCE"/>
    <w:lvl w:ilvl="0" w:tplc="32FC45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
    <w:nsid w:val="0A837456"/>
    <w:multiLevelType w:val="hybridMultilevel"/>
    <w:tmpl w:val="B5C4C0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6B38EE"/>
    <w:multiLevelType w:val="hybridMultilevel"/>
    <w:tmpl w:val="383C9F2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F06AE3"/>
    <w:multiLevelType w:val="hybridMultilevel"/>
    <w:tmpl w:val="89365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F103BF"/>
    <w:multiLevelType w:val="hybridMultilevel"/>
    <w:tmpl w:val="9DF4132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39083A"/>
    <w:multiLevelType w:val="hybridMultilevel"/>
    <w:tmpl w:val="EF52E520"/>
    <w:lvl w:ilvl="0" w:tplc="DDB64E5E">
      <w:numFmt w:val="bullet"/>
      <w:lvlText w:val="·"/>
      <w:lvlJc w:val="left"/>
      <w:pPr>
        <w:ind w:left="480" w:hanging="48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D42F39"/>
    <w:multiLevelType w:val="hybridMultilevel"/>
    <w:tmpl w:val="020AB6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3CE6DB3"/>
    <w:multiLevelType w:val="hybridMultilevel"/>
    <w:tmpl w:val="3A8EDB52"/>
    <w:lvl w:ilvl="0" w:tplc="A16C37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5C30186"/>
    <w:multiLevelType w:val="hybridMultilevel"/>
    <w:tmpl w:val="27903992"/>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6461D31"/>
    <w:multiLevelType w:val="hybridMultilevel"/>
    <w:tmpl w:val="25A6CB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E460879"/>
    <w:multiLevelType w:val="hybridMultilevel"/>
    <w:tmpl w:val="63E01F00"/>
    <w:lvl w:ilvl="0" w:tplc="DDB64E5E">
      <w:numFmt w:val="bullet"/>
      <w:lvlText w:val="·"/>
      <w:lvlJc w:val="left"/>
      <w:pPr>
        <w:ind w:left="480" w:hanging="4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19">
    <w:nsid w:val="545F0E8F"/>
    <w:multiLevelType w:val="hybridMultilevel"/>
    <w:tmpl w:val="9CBC7B8A"/>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C07B5C"/>
    <w:multiLevelType w:val="hybridMultilevel"/>
    <w:tmpl w:val="7594138E"/>
    <w:lvl w:ilvl="0" w:tplc="DDB64E5E">
      <w:numFmt w:val="bullet"/>
      <w:lvlText w:val="·"/>
      <w:lvlJc w:val="left"/>
      <w:pPr>
        <w:ind w:left="480" w:hanging="4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66169D"/>
    <w:multiLevelType w:val="hybridMultilevel"/>
    <w:tmpl w:val="68F84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8C1518"/>
    <w:multiLevelType w:val="hybridMultilevel"/>
    <w:tmpl w:val="3CB674F2"/>
    <w:lvl w:ilvl="0" w:tplc="0419000B">
      <w:start w:val="1"/>
      <w:numFmt w:val="bullet"/>
      <w:lvlText w:val=""/>
      <w:lvlJc w:val="left"/>
      <w:pPr>
        <w:ind w:left="276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CDA4220"/>
    <w:multiLevelType w:val="hybridMultilevel"/>
    <w:tmpl w:val="B1CEC786"/>
    <w:lvl w:ilvl="0" w:tplc="5ACA9356">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33F11C9"/>
    <w:multiLevelType w:val="hybridMultilevel"/>
    <w:tmpl w:val="51C2F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983B05"/>
    <w:multiLevelType w:val="hybridMultilevel"/>
    <w:tmpl w:val="E1983664"/>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A113E58"/>
    <w:multiLevelType w:val="hybridMultilevel"/>
    <w:tmpl w:val="F98C067C"/>
    <w:lvl w:ilvl="0" w:tplc="F998CC5E">
      <w:start w:val="1"/>
      <w:numFmt w:val="bullet"/>
      <w:lvlText w:val=""/>
      <w:lvlJc w:val="left"/>
      <w:pPr>
        <w:tabs>
          <w:tab w:val="num" w:pos="585"/>
        </w:tabs>
        <w:ind w:left="585" w:hanging="360"/>
      </w:pPr>
      <w:rPr>
        <w:rFonts w:ascii="Symbol" w:hAnsi="Symbol" w:hint="default"/>
        <w:color w:val="008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2">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D230341"/>
    <w:multiLevelType w:val="hybridMultilevel"/>
    <w:tmpl w:val="9AE01A66"/>
    <w:lvl w:ilvl="0" w:tplc="496ADF92">
      <w:start w:val="1"/>
      <w:numFmt w:val="upperRoman"/>
      <w:lvlText w:val="%1."/>
      <w:lvlJc w:val="left"/>
      <w:pPr>
        <w:ind w:left="1080" w:hanging="720"/>
      </w:pPr>
      <w:rPr>
        <w:rFonts w:hint="default"/>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444100"/>
    <w:multiLevelType w:val="hybridMultilevel"/>
    <w:tmpl w:val="BB74EF2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6">
    <w:nsid w:val="7F72093F"/>
    <w:multiLevelType w:val="hybridMultilevel"/>
    <w:tmpl w:val="6D74581C"/>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num>
  <w:num w:numId="2">
    <w:abstractNumId w:val="30"/>
  </w:num>
  <w:num w:numId="3">
    <w:abstractNumId w:val="22"/>
  </w:num>
  <w:num w:numId="4">
    <w:abstractNumId w:val="7"/>
  </w:num>
  <w:num w:numId="5">
    <w:abstractNumId w:val="17"/>
  </w:num>
  <w:num w:numId="6">
    <w:abstractNumId w:val="21"/>
  </w:num>
  <w:num w:numId="7">
    <w:abstractNumId w:val="9"/>
  </w:num>
  <w:num w:numId="8">
    <w:abstractNumId w:val="4"/>
  </w:num>
  <w:num w:numId="9">
    <w:abstractNumId w:val="25"/>
  </w:num>
  <w:num w:numId="10">
    <w:abstractNumId w:val="1"/>
  </w:num>
  <w:num w:numId="11">
    <w:abstractNumId w:val="20"/>
  </w:num>
  <w:num w:numId="12">
    <w:abstractNumId w:val="29"/>
  </w:num>
  <w:num w:numId="13">
    <w:abstractNumId w:val="28"/>
  </w:num>
  <w:num w:numId="14">
    <w:abstractNumId w:val="27"/>
  </w:num>
  <w:num w:numId="15">
    <w:abstractNumId w:val="8"/>
  </w:num>
  <w:num w:numId="16">
    <w:abstractNumId w:val="35"/>
  </w:num>
  <w:num w:numId="17">
    <w:abstractNumId w:val="10"/>
  </w:num>
  <w:num w:numId="18">
    <w:abstractNumId w:val="13"/>
  </w:num>
  <w:num w:numId="19">
    <w:abstractNumId w:val="18"/>
  </w:num>
  <w:num w:numId="20">
    <w:abstractNumId w:val="6"/>
  </w:num>
  <w:num w:numId="21">
    <w:abstractNumId w:val="32"/>
  </w:num>
  <w:num w:numId="22">
    <w:abstractNumId w:val="2"/>
  </w:num>
  <w:num w:numId="23">
    <w:abstractNumId w:val="0"/>
  </w:num>
  <w:num w:numId="24">
    <w:abstractNumId w:val="24"/>
  </w:num>
  <w:num w:numId="25">
    <w:abstractNumId w:val="31"/>
  </w:num>
  <w:num w:numId="26">
    <w:abstractNumId w:val="26"/>
  </w:num>
  <w:num w:numId="27">
    <w:abstractNumId w:val="14"/>
  </w:num>
  <w:num w:numId="28">
    <w:abstractNumId w:val="33"/>
  </w:num>
  <w:num w:numId="29">
    <w:abstractNumId w:val="16"/>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A3"/>
    <w:rsid w:val="00035F2F"/>
    <w:rsid w:val="000517F9"/>
    <w:rsid w:val="000566C1"/>
    <w:rsid w:val="00065E01"/>
    <w:rsid w:val="00087844"/>
    <w:rsid w:val="000B152F"/>
    <w:rsid w:val="000B302A"/>
    <w:rsid w:val="0010072C"/>
    <w:rsid w:val="001120A1"/>
    <w:rsid w:val="00127861"/>
    <w:rsid w:val="00151AED"/>
    <w:rsid w:val="001618FE"/>
    <w:rsid w:val="001675CF"/>
    <w:rsid w:val="001829BD"/>
    <w:rsid w:val="001D27FB"/>
    <w:rsid w:val="001F1412"/>
    <w:rsid w:val="001F54B5"/>
    <w:rsid w:val="00212F79"/>
    <w:rsid w:val="00215F9C"/>
    <w:rsid w:val="00237F1B"/>
    <w:rsid w:val="00263905"/>
    <w:rsid w:val="00284D20"/>
    <w:rsid w:val="002B05C4"/>
    <w:rsid w:val="002E3939"/>
    <w:rsid w:val="00317467"/>
    <w:rsid w:val="0032525C"/>
    <w:rsid w:val="00353D3F"/>
    <w:rsid w:val="0037251E"/>
    <w:rsid w:val="0037311F"/>
    <w:rsid w:val="00382891"/>
    <w:rsid w:val="003A7355"/>
    <w:rsid w:val="003C70C0"/>
    <w:rsid w:val="00403884"/>
    <w:rsid w:val="0041197B"/>
    <w:rsid w:val="00420C0C"/>
    <w:rsid w:val="00422600"/>
    <w:rsid w:val="0042407E"/>
    <w:rsid w:val="00465FAC"/>
    <w:rsid w:val="004730BB"/>
    <w:rsid w:val="00473EB7"/>
    <w:rsid w:val="004C4B07"/>
    <w:rsid w:val="004D1385"/>
    <w:rsid w:val="004D2649"/>
    <w:rsid w:val="004E79CD"/>
    <w:rsid w:val="004F0E0A"/>
    <w:rsid w:val="00536EF6"/>
    <w:rsid w:val="005539EA"/>
    <w:rsid w:val="0057564B"/>
    <w:rsid w:val="00587055"/>
    <w:rsid w:val="005A68FA"/>
    <w:rsid w:val="005E27C7"/>
    <w:rsid w:val="005F3667"/>
    <w:rsid w:val="006105AA"/>
    <w:rsid w:val="006201E5"/>
    <w:rsid w:val="0062227F"/>
    <w:rsid w:val="0062463A"/>
    <w:rsid w:val="006563A1"/>
    <w:rsid w:val="00656B05"/>
    <w:rsid w:val="0066274F"/>
    <w:rsid w:val="00662A3A"/>
    <w:rsid w:val="0067071D"/>
    <w:rsid w:val="006735F4"/>
    <w:rsid w:val="006820B1"/>
    <w:rsid w:val="007247A9"/>
    <w:rsid w:val="007308CB"/>
    <w:rsid w:val="0074138A"/>
    <w:rsid w:val="00743A3E"/>
    <w:rsid w:val="0075532A"/>
    <w:rsid w:val="00760A28"/>
    <w:rsid w:val="007A06C8"/>
    <w:rsid w:val="007A4B2F"/>
    <w:rsid w:val="007B03C2"/>
    <w:rsid w:val="007B137D"/>
    <w:rsid w:val="007B2A01"/>
    <w:rsid w:val="007C10F4"/>
    <w:rsid w:val="007F1F5D"/>
    <w:rsid w:val="00816D7E"/>
    <w:rsid w:val="008322D6"/>
    <w:rsid w:val="0085269E"/>
    <w:rsid w:val="00862974"/>
    <w:rsid w:val="00876F77"/>
    <w:rsid w:val="008A6714"/>
    <w:rsid w:val="009172C9"/>
    <w:rsid w:val="00925679"/>
    <w:rsid w:val="00935111"/>
    <w:rsid w:val="00940698"/>
    <w:rsid w:val="009462EF"/>
    <w:rsid w:val="00980E74"/>
    <w:rsid w:val="009F7E78"/>
    <w:rsid w:val="00A01B65"/>
    <w:rsid w:val="00A20741"/>
    <w:rsid w:val="00A427EE"/>
    <w:rsid w:val="00A43D8B"/>
    <w:rsid w:val="00A4508B"/>
    <w:rsid w:val="00A5534E"/>
    <w:rsid w:val="00A65D99"/>
    <w:rsid w:val="00AA7E90"/>
    <w:rsid w:val="00AC78F5"/>
    <w:rsid w:val="00AD06FF"/>
    <w:rsid w:val="00AE6D9B"/>
    <w:rsid w:val="00B018D1"/>
    <w:rsid w:val="00B034FC"/>
    <w:rsid w:val="00B039A3"/>
    <w:rsid w:val="00B171BB"/>
    <w:rsid w:val="00B23EDD"/>
    <w:rsid w:val="00B378E8"/>
    <w:rsid w:val="00B87B0B"/>
    <w:rsid w:val="00BA7865"/>
    <w:rsid w:val="00BB5598"/>
    <w:rsid w:val="00C239F0"/>
    <w:rsid w:val="00C43907"/>
    <w:rsid w:val="00C4484D"/>
    <w:rsid w:val="00C65DF3"/>
    <w:rsid w:val="00CA21F4"/>
    <w:rsid w:val="00CA7308"/>
    <w:rsid w:val="00D046AB"/>
    <w:rsid w:val="00D049F3"/>
    <w:rsid w:val="00D1138B"/>
    <w:rsid w:val="00D21E7B"/>
    <w:rsid w:val="00D46BF9"/>
    <w:rsid w:val="00D46CF8"/>
    <w:rsid w:val="00D50E90"/>
    <w:rsid w:val="00D97DA0"/>
    <w:rsid w:val="00DA1896"/>
    <w:rsid w:val="00DB58CC"/>
    <w:rsid w:val="00DE30BD"/>
    <w:rsid w:val="00DE715A"/>
    <w:rsid w:val="00DF298F"/>
    <w:rsid w:val="00E04656"/>
    <w:rsid w:val="00E15EDA"/>
    <w:rsid w:val="00E1689C"/>
    <w:rsid w:val="00E2635E"/>
    <w:rsid w:val="00E26DD4"/>
    <w:rsid w:val="00E40432"/>
    <w:rsid w:val="00E578A8"/>
    <w:rsid w:val="00E64C38"/>
    <w:rsid w:val="00E75A45"/>
    <w:rsid w:val="00E75D63"/>
    <w:rsid w:val="00EA00B6"/>
    <w:rsid w:val="00EA29B9"/>
    <w:rsid w:val="00EB774D"/>
    <w:rsid w:val="00EC0728"/>
    <w:rsid w:val="00EC2B39"/>
    <w:rsid w:val="00ED2FBF"/>
    <w:rsid w:val="00ED5B8F"/>
    <w:rsid w:val="00EE65C5"/>
    <w:rsid w:val="00F37BFF"/>
    <w:rsid w:val="00F42694"/>
    <w:rsid w:val="00F52A4C"/>
    <w:rsid w:val="00F70E85"/>
    <w:rsid w:val="00F7548E"/>
    <w:rsid w:val="00F83AFF"/>
    <w:rsid w:val="00F86411"/>
    <w:rsid w:val="00F9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1412"/>
    <w:pPr>
      <w:tabs>
        <w:tab w:val="center" w:pos="4677"/>
        <w:tab w:val="right" w:pos="9355"/>
      </w:tabs>
    </w:pPr>
  </w:style>
  <w:style w:type="character" w:customStyle="1" w:styleId="a4">
    <w:name w:val="Верхний колонтитул Знак"/>
    <w:basedOn w:val="a0"/>
    <w:link w:val="a3"/>
    <w:uiPriority w:val="99"/>
    <w:rsid w:val="001F1412"/>
    <w:rPr>
      <w:sz w:val="24"/>
      <w:szCs w:val="24"/>
    </w:rPr>
  </w:style>
  <w:style w:type="paragraph" w:styleId="a5">
    <w:name w:val="footer"/>
    <w:basedOn w:val="a"/>
    <w:link w:val="a6"/>
    <w:uiPriority w:val="99"/>
    <w:rsid w:val="001F1412"/>
    <w:pPr>
      <w:tabs>
        <w:tab w:val="center" w:pos="4677"/>
        <w:tab w:val="right" w:pos="9355"/>
      </w:tabs>
    </w:pPr>
  </w:style>
  <w:style w:type="character" w:customStyle="1" w:styleId="a6">
    <w:name w:val="Нижний колонтитул Знак"/>
    <w:basedOn w:val="a0"/>
    <w:link w:val="a5"/>
    <w:uiPriority w:val="99"/>
    <w:rsid w:val="001F1412"/>
    <w:rPr>
      <w:sz w:val="24"/>
      <w:szCs w:val="24"/>
    </w:rPr>
  </w:style>
  <w:style w:type="paragraph" w:styleId="a7">
    <w:name w:val="footnote text"/>
    <w:basedOn w:val="a"/>
    <w:link w:val="a8"/>
    <w:rsid w:val="00237F1B"/>
    <w:rPr>
      <w:sz w:val="20"/>
      <w:szCs w:val="20"/>
    </w:rPr>
  </w:style>
  <w:style w:type="character" w:customStyle="1" w:styleId="a8">
    <w:name w:val="Текст сноски Знак"/>
    <w:basedOn w:val="a0"/>
    <w:link w:val="a7"/>
    <w:rsid w:val="00237F1B"/>
  </w:style>
  <w:style w:type="character" w:styleId="a9">
    <w:name w:val="footnote reference"/>
    <w:basedOn w:val="a0"/>
    <w:rsid w:val="00237F1B"/>
    <w:rPr>
      <w:vertAlign w:val="superscript"/>
    </w:rPr>
  </w:style>
  <w:style w:type="table" w:styleId="aa">
    <w:name w:val="Table Grid"/>
    <w:basedOn w:val="a1"/>
    <w:rsid w:val="003731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0"/>
    <w:rsid w:val="00353D3F"/>
  </w:style>
  <w:style w:type="table" w:styleId="-3">
    <w:name w:val="Table Web 3"/>
    <w:basedOn w:val="a1"/>
    <w:rsid w:val="00F754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Normal (Web)"/>
    <w:basedOn w:val="a"/>
    <w:uiPriority w:val="99"/>
    <w:unhideWhenUsed/>
    <w:rsid w:val="00411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1412"/>
    <w:pPr>
      <w:tabs>
        <w:tab w:val="center" w:pos="4677"/>
        <w:tab w:val="right" w:pos="9355"/>
      </w:tabs>
    </w:pPr>
  </w:style>
  <w:style w:type="character" w:customStyle="1" w:styleId="a4">
    <w:name w:val="Верхний колонтитул Знак"/>
    <w:basedOn w:val="a0"/>
    <w:link w:val="a3"/>
    <w:uiPriority w:val="99"/>
    <w:rsid w:val="001F1412"/>
    <w:rPr>
      <w:sz w:val="24"/>
      <w:szCs w:val="24"/>
    </w:rPr>
  </w:style>
  <w:style w:type="paragraph" w:styleId="a5">
    <w:name w:val="footer"/>
    <w:basedOn w:val="a"/>
    <w:link w:val="a6"/>
    <w:uiPriority w:val="99"/>
    <w:rsid w:val="001F1412"/>
    <w:pPr>
      <w:tabs>
        <w:tab w:val="center" w:pos="4677"/>
        <w:tab w:val="right" w:pos="9355"/>
      </w:tabs>
    </w:pPr>
  </w:style>
  <w:style w:type="character" w:customStyle="1" w:styleId="a6">
    <w:name w:val="Нижний колонтитул Знак"/>
    <w:basedOn w:val="a0"/>
    <w:link w:val="a5"/>
    <w:uiPriority w:val="99"/>
    <w:rsid w:val="001F1412"/>
    <w:rPr>
      <w:sz w:val="24"/>
      <w:szCs w:val="24"/>
    </w:rPr>
  </w:style>
  <w:style w:type="paragraph" w:styleId="a7">
    <w:name w:val="footnote text"/>
    <w:basedOn w:val="a"/>
    <w:link w:val="a8"/>
    <w:rsid w:val="00237F1B"/>
    <w:rPr>
      <w:sz w:val="20"/>
      <w:szCs w:val="20"/>
    </w:rPr>
  </w:style>
  <w:style w:type="character" w:customStyle="1" w:styleId="a8">
    <w:name w:val="Текст сноски Знак"/>
    <w:basedOn w:val="a0"/>
    <w:link w:val="a7"/>
    <w:rsid w:val="00237F1B"/>
  </w:style>
  <w:style w:type="character" w:styleId="a9">
    <w:name w:val="footnote reference"/>
    <w:basedOn w:val="a0"/>
    <w:rsid w:val="00237F1B"/>
    <w:rPr>
      <w:vertAlign w:val="superscript"/>
    </w:rPr>
  </w:style>
  <w:style w:type="table" w:styleId="aa">
    <w:name w:val="Table Grid"/>
    <w:basedOn w:val="a1"/>
    <w:rsid w:val="003731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age number"/>
    <w:basedOn w:val="a0"/>
    <w:rsid w:val="00353D3F"/>
  </w:style>
  <w:style w:type="table" w:styleId="-3">
    <w:name w:val="Table Web 3"/>
    <w:basedOn w:val="a1"/>
    <w:rsid w:val="00F754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Normal (Web)"/>
    <w:basedOn w:val="a"/>
    <w:uiPriority w:val="99"/>
    <w:unhideWhenUsed/>
    <w:rsid w:val="0041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6A274-E180-4AED-9B93-503230D8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4642</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Шахматы детям</vt:lpstr>
    </vt:vector>
  </TitlesOfParts>
  <Company>Россия</Company>
  <LinksUpToDate>false</LinksUpToDate>
  <CharactersWithSpaces>31046</CharactersWithSpaces>
  <SharedDoc>false</SharedDoc>
  <HLinks>
    <vt:vector size="6" baseType="variant">
      <vt:variant>
        <vt:i4>5898310</vt:i4>
      </vt:variant>
      <vt:variant>
        <vt:i4>-1</vt:i4>
      </vt:variant>
      <vt:variant>
        <vt:i4>1027</vt:i4>
      </vt:variant>
      <vt:variant>
        <vt:i4>1</vt:i4>
      </vt:variant>
      <vt:variant>
        <vt:lpwstr>http://im2-tub.yandex.net/i?id=28743131&amp;tov=2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Шахматы детям</dc:title>
  <dc:creator>Ольга</dc:creator>
  <cp:lastModifiedBy>1</cp:lastModifiedBy>
  <cp:revision>2</cp:revision>
  <cp:lastPrinted>2021-09-12T10:22:00Z</cp:lastPrinted>
  <dcterms:created xsi:type="dcterms:W3CDTF">2022-04-08T07:44:00Z</dcterms:created>
  <dcterms:modified xsi:type="dcterms:W3CDTF">2022-04-08T07:44:00Z</dcterms:modified>
</cp:coreProperties>
</file>