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Pr="00A61727" w:rsidRDefault="00A61727" w:rsidP="00D1283C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 w:rsidRPr="00A61727">
        <w:rPr>
          <w:rFonts w:ascii="Arial Narrow" w:hAnsi="Arial Narrow"/>
          <w:bCs/>
          <w:sz w:val="28"/>
          <w:szCs w:val="28"/>
        </w:rPr>
        <w:t>Муниципальное казенное общеобразовательное учреждение</w:t>
      </w:r>
    </w:p>
    <w:p w:rsidR="00A61727" w:rsidRPr="00A61727" w:rsidRDefault="00D1283C" w:rsidP="00D1283C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proofErr w:type="spellStart"/>
      <w:r w:rsidR="00A61727" w:rsidRPr="00A61727">
        <w:rPr>
          <w:rFonts w:ascii="Arial Narrow" w:hAnsi="Arial Narrow"/>
          <w:bCs/>
          <w:sz w:val="28"/>
          <w:szCs w:val="28"/>
        </w:rPr>
        <w:t>Краснооктябрьская</w:t>
      </w:r>
      <w:proofErr w:type="spellEnd"/>
      <w:r w:rsidR="00A61727" w:rsidRPr="00A61727">
        <w:rPr>
          <w:rFonts w:ascii="Arial Narrow" w:hAnsi="Arial Narrow"/>
          <w:bCs/>
          <w:sz w:val="28"/>
          <w:szCs w:val="28"/>
        </w:rPr>
        <w:t xml:space="preserve"> средняя общеобразоват</w:t>
      </w:r>
      <w:r>
        <w:rPr>
          <w:rFonts w:ascii="Arial Narrow" w:hAnsi="Arial Narrow"/>
          <w:bCs/>
          <w:sz w:val="28"/>
          <w:szCs w:val="28"/>
        </w:rPr>
        <w:t xml:space="preserve">ельная  школа имени Расула </w:t>
      </w:r>
      <w:r w:rsidR="00A61727" w:rsidRPr="00A61727">
        <w:rPr>
          <w:rFonts w:ascii="Arial Narrow" w:hAnsi="Arial Narrow"/>
          <w:bCs/>
          <w:sz w:val="28"/>
          <w:szCs w:val="28"/>
        </w:rPr>
        <w:t xml:space="preserve">Гамзатова»  </w:t>
      </w:r>
      <w:proofErr w:type="spellStart"/>
      <w:r w:rsidR="00A61727" w:rsidRPr="00A61727">
        <w:rPr>
          <w:rFonts w:ascii="Arial Narrow" w:hAnsi="Arial Narrow"/>
          <w:bCs/>
          <w:sz w:val="28"/>
          <w:szCs w:val="28"/>
        </w:rPr>
        <w:t>Кизлярского</w:t>
      </w:r>
      <w:proofErr w:type="spellEnd"/>
      <w:r w:rsidR="00A61727" w:rsidRPr="00A61727">
        <w:rPr>
          <w:rFonts w:ascii="Arial Narrow" w:hAnsi="Arial Narrow"/>
          <w:bCs/>
          <w:sz w:val="28"/>
          <w:szCs w:val="28"/>
        </w:rPr>
        <w:t xml:space="preserve">  района  Республики Дагестан</w:t>
      </w:r>
    </w:p>
    <w:p w:rsidR="00A61727" w:rsidRPr="00AE4CE0" w:rsidRDefault="00A61727" w:rsidP="00A61727">
      <w:pPr>
        <w:spacing w:after="0"/>
        <w:jc w:val="center"/>
        <w:rPr>
          <w:bCs/>
          <w:sz w:val="28"/>
          <w:szCs w:val="28"/>
        </w:rPr>
      </w:pPr>
    </w:p>
    <w:p w:rsidR="00A61727" w:rsidRDefault="00A61727" w:rsidP="00A61727">
      <w:pPr>
        <w:spacing w:after="0"/>
        <w:jc w:val="center"/>
        <w:rPr>
          <w:b/>
          <w:sz w:val="44"/>
          <w:szCs w:val="44"/>
        </w:rPr>
      </w:pPr>
    </w:p>
    <w:p w:rsidR="00A61727" w:rsidRPr="00A61727" w:rsidRDefault="00A61727" w:rsidP="00D1283C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A61727">
        <w:rPr>
          <w:rFonts w:ascii="Monotype Corsiva" w:hAnsi="Monotype Corsiva" w:cs="Times New Roman"/>
          <w:b/>
          <w:sz w:val="52"/>
          <w:szCs w:val="52"/>
        </w:rPr>
        <w:t>ВНЕКЛАССНОЕ МЕРОПРИЯТИЕ</w:t>
      </w:r>
    </w:p>
    <w:p w:rsidR="00A61727" w:rsidRDefault="00A61727" w:rsidP="00D1283C">
      <w:pPr>
        <w:spacing w:after="0" w:line="240" w:lineRule="auto"/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rFonts w:ascii="Monotype Corsiva" w:hAnsi="Monotype Corsiva" w:cs="Times New Roman"/>
          <w:sz w:val="72"/>
          <w:szCs w:val="72"/>
        </w:rPr>
        <w:t xml:space="preserve">по истории </w:t>
      </w:r>
    </w:p>
    <w:p w:rsidR="00A61727" w:rsidRDefault="00A61727" w:rsidP="00D1283C">
      <w:pPr>
        <w:spacing w:after="0" w:line="240" w:lineRule="auto"/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rFonts w:ascii="Monotype Corsiva" w:hAnsi="Monotype Corsiva" w:cs="Times New Roman"/>
          <w:sz w:val="72"/>
          <w:szCs w:val="72"/>
        </w:rPr>
        <w:t>между 6-ми классами</w:t>
      </w:r>
    </w:p>
    <w:p w:rsidR="00A61727" w:rsidRPr="00A61727" w:rsidRDefault="00A61727" w:rsidP="00D1283C">
      <w:pPr>
        <w:spacing w:after="0"/>
        <w:jc w:val="center"/>
        <w:rPr>
          <w:rFonts w:ascii="Monotype Corsiva" w:hAnsi="Monotype Corsiva" w:cs="Times New Roman"/>
          <w:sz w:val="72"/>
          <w:szCs w:val="72"/>
        </w:rPr>
      </w:pPr>
      <w:r w:rsidRPr="00A61727">
        <w:rPr>
          <w:rFonts w:ascii="Monotype Corsiva" w:hAnsi="Monotype Corsiva" w:cs="Times New Roman"/>
          <w:sz w:val="72"/>
          <w:szCs w:val="72"/>
        </w:rPr>
        <w:t>на тему:</w:t>
      </w:r>
    </w:p>
    <w:p w:rsidR="00A61727" w:rsidRPr="00A61727" w:rsidRDefault="00A61727" w:rsidP="00A61727">
      <w:pPr>
        <w:rPr>
          <w:rFonts w:ascii="Monotype Corsiva" w:hAnsi="Monotype Corsiva" w:cs="Times New Roman"/>
          <w:b/>
          <w:bCs/>
          <w:iCs/>
          <w:color w:val="FF0000"/>
          <w:sz w:val="72"/>
          <w:szCs w:val="72"/>
        </w:rPr>
      </w:pPr>
      <w:r>
        <w:rPr>
          <w:rFonts w:ascii="Monotype Corsiva" w:hAnsi="Monotype Corsiva" w:cs="Times New Roman"/>
          <w:b/>
          <w:bCs/>
          <w:iCs/>
          <w:color w:val="FF0000"/>
          <w:sz w:val="72"/>
          <w:szCs w:val="72"/>
        </w:rPr>
        <w:t xml:space="preserve">    </w:t>
      </w:r>
      <w:r w:rsidRPr="00A61727">
        <w:rPr>
          <w:rFonts w:ascii="Monotype Corsiva" w:hAnsi="Monotype Corsiva" w:cs="Times New Roman"/>
          <w:b/>
          <w:bCs/>
          <w:iCs/>
          <w:color w:val="FF0000"/>
          <w:sz w:val="72"/>
          <w:szCs w:val="72"/>
        </w:rPr>
        <w:t xml:space="preserve">«АХ, ЭТИ </w:t>
      </w:r>
      <w:r>
        <w:rPr>
          <w:rFonts w:ascii="Monotype Corsiva" w:hAnsi="Monotype Corsiva" w:cs="Times New Roman"/>
          <w:b/>
          <w:bCs/>
          <w:iCs/>
          <w:color w:val="FF0000"/>
          <w:sz w:val="72"/>
          <w:szCs w:val="72"/>
        </w:rPr>
        <w:t xml:space="preserve"> </w:t>
      </w:r>
      <w:r w:rsidRPr="00A61727">
        <w:rPr>
          <w:rFonts w:ascii="Monotype Corsiva" w:hAnsi="Monotype Corsiva" w:cs="Times New Roman"/>
          <w:b/>
          <w:bCs/>
          <w:iCs/>
          <w:color w:val="FF0000"/>
          <w:sz w:val="72"/>
          <w:szCs w:val="72"/>
        </w:rPr>
        <w:t xml:space="preserve">СРЕДНИЕ ВЕКА…»  </w:t>
      </w:r>
    </w:p>
    <w:p w:rsidR="00A61727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</w:t>
      </w:r>
    </w:p>
    <w:p w:rsidR="00A61727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99452" cy="3275937"/>
            <wp:effectExtent l="19050" t="0" r="1298" b="0"/>
            <wp:docPr id="1" name="Рисунок 0" descr="IMG-20200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252" cy="327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Default="00D1283C" w:rsidP="00D1283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Провела: учитель истории</w:t>
      </w:r>
    </w:p>
    <w:p w:rsidR="00D1283C" w:rsidRDefault="00D1283C" w:rsidP="00D1283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lang w:eastAsia="ru-RU"/>
        </w:rPr>
        <w:t>Магомедшарипова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Шариповна</w:t>
      </w:r>
      <w:proofErr w:type="spellEnd"/>
    </w:p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2020уч.г.</w:t>
      </w:r>
    </w:p>
    <w:p w:rsidR="00D1283C" w:rsidRPr="00467D8E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Внеклассное мероприятие «Ах, эти средние века…»</w:t>
      </w:r>
    </w:p>
    <w:p w:rsidR="00D1283C" w:rsidRPr="00467D8E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(Слайд 1)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Цели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сформировать у школьников представление 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обычаях и морали средневекового общества, об условиях жизни средневекового рыцарства; об отражении быта и традиций в материальных и духовных памятниках эпохи; развивать умение работать в коллективе</w:t>
      </w:r>
    </w:p>
    <w:p w:rsidR="00D1283C" w:rsidRPr="00467D8E" w:rsidRDefault="00D1283C" w:rsidP="00D1283C">
      <w:pPr>
        <w:pStyle w:val="a5"/>
        <w:spacing w:before="0" w:beforeAutospacing="0" w:after="0" w:afterAutospacing="0" w:line="196" w:lineRule="atLeast"/>
      </w:pPr>
      <w:r w:rsidRPr="00467D8E">
        <w:rPr>
          <w:b/>
          <w:bCs/>
          <w:u w:val="single"/>
        </w:rPr>
        <w:t>Задачи</w:t>
      </w:r>
      <w:r w:rsidRPr="00467D8E">
        <w:t>: - развивать умения работать коллективно, где значимость каждого участника - гарантия успеха команды;</w:t>
      </w:r>
    </w:p>
    <w:p w:rsidR="00D1283C" w:rsidRPr="00467D8E" w:rsidRDefault="00D1283C" w:rsidP="00D1283C">
      <w:pPr>
        <w:pStyle w:val="a5"/>
        <w:spacing w:before="0" w:beforeAutospacing="0" w:after="0" w:afterAutospacing="0" w:line="196" w:lineRule="atLeast"/>
      </w:pPr>
      <w:r w:rsidRPr="00467D8E">
        <w:t>- закрепить знания учащихся по «Истории средних веков», полученные на уроках истории;</w:t>
      </w:r>
    </w:p>
    <w:p w:rsidR="00D1283C" w:rsidRPr="00467D8E" w:rsidRDefault="00D1283C" w:rsidP="00D1283C">
      <w:pPr>
        <w:pStyle w:val="a5"/>
        <w:spacing w:before="0" w:beforeAutospacing="0" w:after="0" w:afterAutospacing="0" w:line="196" w:lineRule="atLeast"/>
      </w:pPr>
      <w:r w:rsidRPr="00467D8E">
        <w:t>- на историческом материале учить формулировать своё мнение, участвовать в обсуждении;</w:t>
      </w:r>
    </w:p>
    <w:p w:rsidR="00D1283C" w:rsidRPr="00467D8E" w:rsidRDefault="00D1283C" w:rsidP="00D1283C">
      <w:pPr>
        <w:pStyle w:val="a5"/>
        <w:spacing w:before="0" w:beforeAutospacing="0" w:after="0" w:afterAutospacing="0" w:line="196" w:lineRule="atLeast"/>
      </w:pPr>
      <w:r w:rsidRPr="00467D8E">
        <w:t>- воспитывать положительные качества, свойственные рыцарям средневековья.</w:t>
      </w:r>
    </w:p>
    <w:p w:rsidR="00D1283C" w:rsidRPr="00467D8E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Проектор, презентация «Рыцарские турниры».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Эпиграф: 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Ах, эти </w:t>
      </w:r>
      <w:proofErr w:type="spellStart"/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редние</w:t>
      </w:r>
      <w:proofErr w:type="spell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века!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                Они глядятся в наши воды,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                И мчится времени река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                    И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улетают в вечность годы.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Ведущий 1 .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Слушайте! Слушайте 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!И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говорите, что не слышали. Сегодня состоится рыцарский турнир достойнейших и сильнейших представителей рыцарства нашего школьного государства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 2.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Кто же такие эти рыцари? Кто же может ответить на этот вопрос? Может нам помогут Хозяева турнира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D1283C" w:rsidRDefault="00D1283C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D1283C" w:rsidRDefault="00D1283C" w:rsidP="00D1283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ru-RU"/>
        </w:rPr>
        <w:drawing>
          <wp:inline distT="0" distB="0" distL="0" distR="0">
            <wp:extent cx="5332177" cy="3315694"/>
            <wp:effectExtent l="19050" t="0" r="1823" b="0"/>
            <wp:docPr id="2" name="Рисунок 1" descr="IMG-20200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437" cy="331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Король Артур и Королева </w:t>
      </w:r>
      <w:proofErr w:type="spellStart"/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Гвиневра</w:t>
      </w:r>
      <w:proofErr w:type="spellEnd"/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Рыцари – это средневековые воины. Слово «рыцарь» произошло от немецкого «</w:t>
      </w:r>
      <w:proofErr w:type="spell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Ritter</w:t>
      </w:r>
      <w:proofErr w:type="spell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– всадник. В средние века рыцарями называли отважных смелых воинов, которые носили тяжёлые доспехи, А, чтобы стать рыцарем, нужно было пройти специальную подготовку.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Назначение турнира – демонстрация боевых качеств рыцарей. Короли или бароны устраивали турниры в честь браков, в связи с рождением наследников, заключения мира.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Ведущий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.О, досточтимые рыцари, и юные дамы! Знатоки средневековой истории и военных баталий! Явитесь на зов турнирных труб! Турнир рыцарей ждет вас! Доспехи ваши - вежливость и любезность, внимание и доброжелательность.  Будьте трижды достойны вашего рыцарского звания! Пусть победит сильнейший!!!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Ведущий 1.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Уважаемые гости и участники турнира перед вами в самом центре зала находится компетентное жюри</w:t>
      </w:r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его по приветствуем. </w:t>
      </w:r>
      <w:r w:rsidRPr="00467D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(Представление жюри.)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Ведущий</w:t>
      </w:r>
      <w:proofErr w:type="gramStart"/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</w:t>
      </w:r>
      <w:proofErr w:type="gramEnd"/>
      <w:r w:rsidRPr="00467D8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начнём мы наш турнир с домашнего задания.</w:t>
      </w:r>
    </w:p>
    <w:p w:rsidR="00467D8E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1.Приветствие.</w:t>
      </w:r>
    </w:p>
    <w:p w:rsidR="00467D8E" w:rsidRDefault="00467D8E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1727" w:rsidRPr="00197059" w:rsidRDefault="00467D8E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6646832" cy="3530380"/>
            <wp:effectExtent l="19050" t="0" r="1618" b="0"/>
            <wp:docPr id="7" name="Рисунок 6" descr="IMG-20200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команда представляет девиз и герб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(Звучат музыка.) Согласно жребию, первыми на помост выходят рыцари графства “(Свою команду представляют рыцари графства “ ”.) Высшая оценка -3 балла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 рыцарь из герцогства….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Варианты девизов: 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Клянемся рыцарями быть.  И рыцарство в борьбе добыть!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Долой и латы и забрало!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Мы - рыцари Добра, 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И в этом наша слава!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Перчатку вызова бросаю!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На честный бой Вас вызываю. 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Варианты представлений: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Конкурс 2.Знатоки оружия и доспехов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Ведущий. Всегда быть при своем рыцаре, заботиться о его оружии, надевать доспехи, защищать от неожиданных ударов – все это входило в обязанности оруженосца. Если оруженосец проявлял себя храбрым, решительным, умеющим держаться в обществе, тогда он обращался к сеньору с просьбой пожаловать его в рыцари. И мы приглашаем сюда оруженосцев. Кто из вас выдержит испытание, тот и станет рыцарем. Для этого за 1 минуту вы должны назвать как можно больше видов оружия и доспехов рыцаря при этом вы должны прыгать на скакалке. (</w:t>
      </w:r>
      <w:r w:rsidRPr="00467D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Выполняют по очереди)</w:t>
      </w:r>
      <w:proofErr w:type="gramStart"/>
      <w:r w:rsidRPr="00467D8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каждый правильный ответ 1 балл.</w:t>
      </w:r>
    </w:p>
    <w:p w:rsidR="00D1283C" w:rsidRPr="00197059" w:rsidRDefault="00D1283C" w:rsidP="00467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5268567" cy="3601940"/>
            <wp:effectExtent l="19050" t="0" r="8283" b="0"/>
            <wp:docPr id="6" name="Рисунок 5" descr="IMG-20200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632" cy="360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Конкурс 3.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группы поддержки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средние века прежде, чем посвятить молодого воина в рыцари ему надлежало овладеть  7 рыцарскими доблестями. Какими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Верховая езда, фехтование, владение копьём, плаванье, охота, игра в шашки, сочинение стихов в честь прекрасной Дамы.) </w:t>
      </w: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4.Гости в замке. 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Входят слуги и раскладывают на столе реквизит: подсвечники со свечами, посуду, вилки, ножи, механические часы, салфетки, чай, игральные 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едущий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За одну минуту определить, что из расположенного на столе не могло находиться на пиру в средневековом замке.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Обратите внимание на эту свечу</w:t>
      </w:r>
      <w:proofErr w:type="gramStart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на свече деления?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пиру в замке гости волей или неволей должны были придерживаться определённых правил поведения. Что и говорить, некоторые из этих правил наверняка отличались 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современных. Внимание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слушайте следующее задание: определите, как из этих правил настоящие, а какие- выдуманные.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1.Не ломать стулья и столы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.Не ковырять в зубах ножом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 оставлять еду на своей тарелке.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плевать на стол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пить много вина.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Следующий вопрос нашим гостям: как будет вымыта посуда? (Ответ: никак, грязные тарелки чистили с помощью песка и травы.)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средние века, как известно, не было холодильников. Как хранилась пища? (Ответ: мясо хранили в соли, овощи просаливали и мариновали.)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чего раньше делали большинство тарелок. (Ответ: из хлеба, т.к. серебряная посуда была очень дорогой.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песня…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Ведущий.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Средневековые поэты посвящали своим возлюбленным стихи, полные пылких признаний в любви. Влюблённые трубадуры сочиняли так называемые «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кансоны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романсы. Вот, например стихотворение Вальтера фон </w:t>
      </w:r>
      <w:proofErr w:type="spellStart"/>
      <w:proofErr w:type="gram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</w:t>
      </w:r>
      <w:proofErr w:type="spellEnd"/>
      <w:proofErr w:type="gramEnd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67D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Фогельвейде</w:t>
      </w:r>
      <w:proofErr w:type="spellEnd"/>
    </w:p>
    <w:p w:rsidR="00D1283C" w:rsidRDefault="00D1283C" w:rsidP="00D1283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529096" cy="3061252"/>
            <wp:effectExtent l="19050" t="0" r="4804" b="0"/>
            <wp:docPr id="3" name="Рисунок 2" descr="IMG-202001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468" cy="306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Рыцарь (Король)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госпожа, сердиться не надо.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Верьте, учтив и приятен мой слог.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меня и честь и награда-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 я вам понравиться мог.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Дама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Королева)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всех встречала приветом,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была неучтива, горда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бы охотно исправилась в этом.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 мной любезны всегда.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5 .Знатоки словесности.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А теперь послушаем, справились ли 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домашним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наши юные поэты.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их задание усложняется тем, что в романсе мы должны угадать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 же посвящены эти стихи. И пригласить даму на сцену. Прекрасная дама в знак своей признательности тоже в стихотворной форме благодарит своего рыцаря.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по очереди читает свои стихи - любовные послания «Моей прекрасной даме».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Прекрасная дама, о свет очей, И я у ног твоих склоняю голову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нимфа лучезарная. И сердце я тебе дарю,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всего на свете мне милей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тебя готов погибнуть я в бою.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6. Музыкальный конкурс</w:t>
      </w:r>
      <w:proofErr w:type="gramStart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Прекрасная дама и рыцарь танцуют танец 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7. Чёрный ящик</w:t>
      </w:r>
      <w:proofErr w:type="gramStart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.</w:t>
      </w:r>
      <w:proofErr w:type="gramEnd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Каждая команда достаёт из чёрного ящика предмет (шляпа, цветок, перчатка).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-Какой обычай возник в рыцарские времена и дошёл до наших дней?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Шляпа (снимать шляпу – показать своё дружелюбие). Этот обычай возник во времена рыцарей, которые постоянно странствовали по стране облаченные в доспехи. Входя в дом, рыцарь снимал шлем, как бы говоря этим жестом хозяину: «Я не опасаюсь тебя». Суровые времена средневековья прошли, но обычай — входя в комнату снимать шапку — остался. Этим ты показывает хозяевам, что уважаешь дом, в который вошел, уважаешь живущих в нем людей. И это им приятно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Перчатка (обычай — здороваясь, снимать перчатки). С тех рыцарских времен идет обычай — здороваясь, снимать перчатку с правой руки. Снять перчатку, рыцарь показывал, что в руке не зажато оружие, что он относится к встречному 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желательно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сейчас ты снимаешь перчатку или варежку из уважения и внимания к товарищу. Бросить перчатку - бросать вызов.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 (дарить цветы)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8. Фехтование</w:t>
      </w:r>
      <w:proofErr w:type="gramStart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1.Одна из семи рыцарских доблестей восхваление дамы (Сочинение)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2.Состязание, проводимое среди рыцарей. (Турнир)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3.Колющее или метательное 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длиннодревковое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холодное оружие. (Копье)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4.Это и сообщество рыцарей, и нагрудный знак отличия. (Орден)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5.Вид искусства, в котором художественные образы создаются средствами пластических движений. (Танец)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6.Эмблема, отличительный знак, передаваемый по наследству. (Герб)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7.Метод передвижения человека или животных в воде. (Плавание)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8.Вид снаряжения, надеваемого на голову, для защиты от повреждений. (Шлем).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9.Здание, сочетающие в себе жилые и оборонительные функции. Укреплённое жилище феодала в средневековой Европе. (Замок)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10.Законодательный акт, содержащий систематизированные нормы. (Кодекс)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11.Единоборство с использованием холодного оружия. (Фехтование)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12.Наука о составлении, описании и расшифровке гербов. (Геральдика)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9.. Конкурс капитанов. Что вы знаете о хозяевах замка.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Государем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королевства был король Артур?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2.Имя знаменитого мага при дворе Артура.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3.Имя отца Артура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4.Имя брата Артура.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5.Как назывался меч, вынутый Артуром из наковальни (камня)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6.Как переводится слово «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Эскалибур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7.Имя возлюбленной мага 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Мерлина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8.Какой смысл был в том, что стол, за которым собирались рыцари, был круглым?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стульев было вокруг стола?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называли рыцаря, которого вначале был известен как «юноша без имени»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отрывку определить, о какой исторической личности идёт речь.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 храбрости и отваге его слагали легенды, и были у него верные рыцари, которых потом называли рыцарями «Круглого стола». (Артур – вождь бриттов)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 нём сложено много песен. По латинской форме его имени правители европейских стран стали называть себя … (Карл Великий)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3.«Так, - сказал он, - ты поступил с чашей в 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Суассоне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Хлодвиг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4.Этот кроль хотел всех превзойти славой, но преуспел в умении наживать себе врагов. 5.Хотел взять Иерусалим, но взял только Акру, а затем сам попал в плен к немецкому императору. (Ричард Львиное Сердце).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6.«Горе мне, нет у меня никого из родных, которые могли бы мне чем-либо помочь в минуту опасности». (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Хлодвиг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7.Он жил в Средней Азии и был великим учёным – философом, астрономом, географом, поэтом, но особенно прославился как врач. (Ибн Сина Авиценна)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8.Этот человек принадлежал к бедневшему роду и в 6 лет остался сиротой, пас коз и овец, затем поступил на службу к богатой вдове и стал называть себя пророком. (Мухаммед)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9.Его основной принцип – единое государство, единый закон, единая религия! Тихим ровным голосом он мог отдать приказ казнить десятки тысяч ни в чём не повинных людей. (</w:t>
      </w:r>
      <w:proofErr w:type="spell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Юстинтан</w:t>
      </w:r>
      <w:proofErr w:type="spellEnd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Ответы пишутся на предложенных для задания листах.</w:t>
      </w:r>
    </w:p>
    <w:p w:rsidR="00A61727" w:rsidRPr="00467D8E" w:rsidRDefault="00467D8E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6833" cy="3729162"/>
            <wp:effectExtent l="19050" t="0" r="1617" b="0"/>
            <wp:docPr id="8" name="Рисунок 7" descr="IMG-202001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2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окончен бал, погасли свечи, закончился рыцарский турнир. Рыцари! Прошу на сцену! </w:t>
      </w: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(Звучит музыка, участники поднимаются на сцену.)</w:t>
      </w: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Наступает волнующий момент. Сейчас мы узнаем, кому Досточтимые судьи присуждает высокое звание Рыцаря Храброе сердце.</w:t>
      </w:r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жюри. Подведение итогов. Награждение победителей</w:t>
      </w:r>
      <w:proofErr w:type="gramStart"/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A61727" w:rsidRPr="00467D8E" w:rsidRDefault="00A61727" w:rsidP="00A617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Благодарим всех участников за активную игру. Сегодня нет победителей и побежденных, есть рыцари</w:t>
      </w:r>
      <w:proofErr w:type="gramStart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46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достойные нашей любви.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Рыцарь – дар божий для слабого пола.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Рыцарь – защитник, рыцарь – опора.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есть еще всяких немало причин,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женщины славили нынче мужчин.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нам лишь и надо, чтоб пушки молчали…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женщину вы берегли от печали…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излучали, волнуя нам кровь...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вместе бы мы защищали…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Любовь!</w:t>
      </w:r>
    </w:p>
    <w:p w:rsidR="00A61727" w:rsidRPr="00467D8E" w:rsidRDefault="00A61727" w:rsidP="00467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свидания!</w:t>
      </w:r>
    </w:p>
    <w:p w:rsidR="00E975BA" w:rsidRPr="00467D8E" w:rsidRDefault="00467D8E">
      <w:pPr>
        <w:rPr>
          <w:rFonts w:ascii="Times New Roman" w:hAnsi="Times New Roman" w:cs="Times New Roman"/>
          <w:sz w:val="24"/>
          <w:szCs w:val="24"/>
        </w:rPr>
      </w:pPr>
    </w:p>
    <w:sectPr w:rsidR="00E975BA" w:rsidRPr="00467D8E" w:rsidSect="00A61727">
      <w:pgSz w:w="11906" w:h="16838"/>
      <w:pgMar w:top="39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727"/>
    <w:rsid w:val="00467D8E"/>
    <w:rsid w:val="0070728A"/>
    <w:rsid w:val="00A61727"/>
    <w:rsid w:val="00D1283C"/>
    <w:rsid w:val="00E02B1E"/>
    <w:rsid w:val="00E2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8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2020-06-05T12:29:00Z</dcterms:created>
  <dcterms:modified xsi:type="dcterms:W3CDTF">2020-06-05T13:07:00Z</dcterms:modified>
</cp:coreProperties>
</file>